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92CD4" w14:textId="13F983DB" w:rsidR="00D045C4" w:rsidRPr="00D045C4" w:rsidRDefault="00D045C4" w:rsidP="00D045C4">
      <w:pPr>
        <w:rPr>
          <w:rFonts w:asciiTheme="minorHAnsi" w:hAnsiTheme="minorHAnsi" w:cstheme="minorHAnsi"/>
          <w:sz w:val="22"/>
        </w:rPr>
      </w:pPr>
    </w:p>
    <w:p w14:paraId="66441CEE" w14:textId="5E16D563" w:rsidR="00D045C4" w:rsidRPr="00D045C4" w:rsidRDefault="00D045C4" w:rsidP="00D045C4">
      <w:pPr>
        <w:rPr>
          <w:rFonts w:asciiTheme="minorHAnsi" w:hAnsiTheme="minorHAnsi" w:cstheme="minorHAnsi"/>
          <w:sz w:val="22"/>
        </w:rPr>
      </w:pPr>
    </w:p>
    <w:p w14:paraId="6CBBD47C" w14:textId="7EA3A235" w:rsidR="00D045C4" w:rsidRPr="00D045C4" w:rsidRDefault="00D045C4" w:rsidP="00D045C4">
      <w:pPr>
        <w:pStyle w:val="Normal1"/>
        <w:spacing w:before="0" w:after="0"/>
        <w:rPr>
          <w:rFonts w:asciiTheme="minorHAnsi" w:hAnsiTheme="minorHAnsi" w:cstheme="minorHAnsi"/>
          <w:color w:val="27344C"/>
          <w:sz w:val="24"/>
        </w:rPr>
      </w:pPr>
      <w:r w:rsidRPr="00D045C4">
        <w:rPr>
          <w:rFonts w:asciiTheme="minorHAnsi" w:hAnsiTheme="minorHAnsi" w:cstheme="minorHAnsi"/>
          <w:b/>
          <w:bCs/>
          <w:color w:val="27344C"/>
          <w:sz w:val="24"/>
        </w:rPr>
        <w:t xml:space="preserve">Anexa </w:t>
      </w:r>
      <w:r w:rsidR="008C2CB9">
        <w:rPr>
          <w:rFonts w:asciiTheme="minorHAnsi" w:hAnsiTheme="minorHAnsi" w:cstheme="minorHAnsi"/>
          <w:b/>
          <w:bCs/>
          <w:color w:val="27344C"/>
          <w:sz w:val="24"/>
        </w:rPr>
        <w:t xml:space="preserve">12 </w:t>
      </w:r>
      <w:r w:rsidRPr="00D045C4">
        <w:rPr>
          <w:rFonts w:asciiTheme="minorHAnsi" w:hAnsiTheme="minorHAnsi" w:cstheme="minorHAnsi"/>
          <w:b/>
          <w:bCs/>
          <w:color w:val="27344C"/>
          <w:sz w:val="24"/>
        </w:rPr>
        <w:t xml:space="preserve">Plan de monitorizare </w:t>
      </w:r>
    </w:p>
    <w:p w14:paraId="7CD3864A" w14:textId="77777777" w:rsidR="00D045C4" w:rsidRPr="00D045C4" w:rsidRDefault="00D045C4" w:rsidP="00D045C4">
      <w:pPr>
        <w:pStyle w:val="Normal1"/>
        <w:spacing w:before="0" w:after="0"/>
        <w:rPr>
          <w:rFonts w:asciiTheme="minorHAnsi" w:hAnsiTheme="minorHAnsi" w:cstheme="minorHAnsi"/>
          <w:color w:val="27344C"/>
          <w:sz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1560"/>
        <w:gridCol w:w="1418"/>
        <w:gridCol w:w="1559"/>
        <w:gridCol w:w="1701"/>
        <w:gridCol w:w="2693"/>
        <w:gridCol w:w="1843"/>
        <w:gridCol w:w="1559"/>
        <w:gridCol w:w="1479"/>
      </w:tblGrid>
      <w:tr w:rsidR="00D045C4" w:rsidRPr="00D045C4" w14:paraId="3F68CFFB" w14:textId="77777777" w:rsidTr="008C2CB9">
        <w:trPr>
          <w:trHeight w:val="1160"/>
        </w:trPr>
        <w:tc>
          <w:tcPr>
            <w:tcW w:w="562" w:type="dxa"/>
            <w:shd w:val="clear" w:color="auto" w:fill="B8CCE4" w:themeFill="accent1" w:themeFillTint="66"/>
            <w:vAlign w:val="center"/>
            <w:hideMark/>
          </w:tcPr>
          <w:p w14:paraId="59D3BECA" w14:textId="77777777" w:rsidR="00D045C4" w:rsidRPr="002D4B0C" w:rsidRDefault="00D045C4" w:rsidP="00464602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 xml:space="preserve">Nr. </w:t>
            </w:r>
            <w:proofErr w:type="spellStart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>Crt</w:t>
            </w:r>
            <w:proofErr w:type="spellEnd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>.</w:t>
            </w:r>
          </w:p>
        </w:tc>
        <w:tc>
          <w:tcPr>
            <w:tcW w:w="1560" w:type="dxa"/>
            <w:shd w:val="clear" w:color="auto" w:fill="B8CCE4" w:themeFill="accent1" w:themeFillTint="66"/>
            <w:vAlign w:val="center"/>
            <w:hideMark/>
          </w:tcPr>
          <w:p w14:paraId="2B4B399B" w14:textId="77777777" w:rsidR="00D045C4" w:rsidRPr="002D4B0C" w:rsidRDefault="00D045C4" w:rsidP="00464602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 xml:space="preserve">Indicator de </w:t>
            </w:r>
            <w:proofErr w:type="spellStart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>etapă</w:t>
            </w:r>
            <w:proofErr w:type="spellEnd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>/cod indicator</w:t>
            </w:r>
          </w:p>
        </w:tc>
        <w:tc>
          <w:tcPr>
            <w:tcW w:w="1418" w:type="dxa"/>
            <w:shd w:val="clear" w:color="auto" w:fill="B8CCE4" w:themeFill="accent1" w:themeFillTint="66"/>
            <w:vAlign w:val="center"/>
            <w:hideMark/>
          </w:tcPr>
          <w:p w14:paraId="7FEDAA33" w14:textId="77777777" w:rsidR="00D045C4" w:rsidRPr="002D4B0C" w:rsidRDefault="00D045C4" w:rsidP="00464602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 xml:space="preserve">Tip indicator de </w:t>
            </w:r>
            <w:proofErr w:type="spellStart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>etapă</w:t>
            </w:r>
            <w:proofErr w:type="spellEnd"/>
          </w:p>
          <w:p w14:paraId="5BA75DE3" w14:textId="77777777" w:rsidR="00D045C4" w:rsidRPr="002D4B0C" w:rsidRDefault="00D045C4" w:rsidP="00464602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>(</w:t>
            </w:r>
            <w:proofErr w:type="spellStart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>calitativ</w:t>
            </w:r>
            <w:proofErr w:type="spellEnd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 xml:space="preserve">/ </w:t>
            </w:r>
            <w:proofErr w:type="spellStart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>cantitativ</w:t>
            </w:r>
            <w:proofErr w:type="spellEnd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 xml:space="preserve">/ </w:t>
            </w:r>
            <w:proofErr w:type="spellStart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>valoric</w:t>
            </w:r>
            <w:proofErr w:type="spellEnd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>)</w:t>
            </w:r>
          </w:p>
        </w:tc>
        <w:tc>
          <w:tcPr>
            <w:tcW w:w="1559" w:type="dxa"/>
            <w:shd w:val="clear" w:color="auto" w:fill="B8CCE4" w:themeFill="accent1" w:themeFillTint="66"/>
            <w:vAlign w:val="center"/>
            <w:hideMark/>
          </w:tcPr>
          <w:p w14:paraId="3EC9B4F1" w14:textId="77777777" w:rsidR="00D045C4" w:rsidRPr="002D4B0C" w:rsidRDefault="00D045C4" w:rsidP="00464602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proofErr w:type="spellStart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>Descriere</w:t>
            </w:r>
            <w:proofErr w:type="spellEnd"/>
          </w:p>
        </w:tc>
        <w:tc>
          <w:tcPr>
            <w:tcW w:w="1701" w:type="dxa"/>
            <w:shd w:val="clear" w:color="auto" w:fill="B8CCE4" w:themeFill="accent1" w:themeFillTint="66"/>
            <w:vAlign w:val="center"/>
            <w:hideMark/>
          </w:tcPr>
          <w:p w14:paraId="5B2F5578" w14:textId="77777777" w:rsidR="00D045C4" w:rsidRPr="002D4B0C" w:rsidRDefault="00D045C4" w:rsidP="00464602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proofErr w:type="spellStart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>Criteriu</w:t>
            </w:r>
            <w:proofErr w:type="spellEnd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 xml:space="preserve"> de </w:t>
            </w:r>
            <w:proofErr w:type="spellStart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>validare</w:t>
            </w:r>
            <w:proofErr w:type="spellEnd"/>
          </w:p>
        </w:tc>
        <w:tc>
          <w:tcPr>
            <w:tcW w:w="2693" w:type="dxa"/>
            <w:shd w:val="clear" w:color="auto" w:fill="B8CCE4" w:themeFill="accent1" w:themeFillTint="66"/>
            <w:vAlign w:val="center"/>
            <w:hideMark/>
          </w:tcPr>
          <w:p w14:paraId="41EEC738" w14:textId="77777777" w:rsidR="00D045C4" w:rsidRPr="002D4B0C" w:rsidRDefault="00D045C4" w:rsidP="00464602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 xml:space="preserve">Termen de </w:t>
            </w:r>
            <w:proofErr w:type="spellStart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>realizare</w:t>
            </w:r>
            <w:proofErr w:type="spellEnd"/>
          </w:p>
        </w:tc>
        <w:tc>
          <w:tcPr>
            <w:tcW w:w="1843" w:type="dxa"/>
            <w:shd w:val="clear" w:color="auto" w:fill="B8CCE4" w:themeFill="accent1" w:themeFillTint="66"/>
            <w:vAlign w:val="center"/>
            <w:hideMark/>
          </w:tcPr>
          <w:p w14:paraId="005D7508" w14:textId="77777777" w:rsidR="00D045C4" w:rsidRPr="002D4B0C" w:rsidRDefault="00D045C4" w:rsidP="002D4B0C">
            <w:pPr>
              <w:shd w:val="clear" w:color="auto" w:fill="B8CCE4" w:themeFill="accent1" w:themeFillTint="66"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 xml:space="preserve">A </w:t>
            </w:r>
          </w:p>
          <w:p w14:paraId="1C5F648A" w14:textId="77777777" w:rsidR="00D045C4" w:rsidRPr="002D4B0C" w:rsidRDefault="00D045C4" w:rsidP="00464602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proofErr w:type="spellStart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>Documente</w:t>
            </w:r>
            <w:proofErr w:type="spellEnd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>/</w:t>
            </w:r>
            <w:proofErr w:type="spellStart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>dovezi</w:t>
            </w:r>
            <w:proofErr w:type="spellEnd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 xml:space="preserve"> care </w:t>
            </w:r>
            <w:proofErr w:type="spellStart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>probează</w:t>
            </w:r>
            <w:proofErr w:type="spellEnd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 xml:space="preserve"> </w:t>
            </w:r>
            <w:proofErr w:type="spellStart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>îndeplinirea</w:t>
            </w:r>
            <w:proofErr w:type="spellEnd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 xml:space="preserve"> </w:t>
            </w:r>
            <w:proofErr w:type="spellStart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>criteriilor</w:t>
            </w:r>
            <w:proofErr w:type="spellEnd"/>
          </w:p>
        </w:tc>
        <w:tc>
          <w:tcPr>
            <w:tcW w:w="1559" w:type="dxa"/>
            <w:shd w:val="clear" w:color="auto" w:fill="B8CCE4" w:themeFill="accent1" w:themeFillTint="66"/>
            <w:vAlign w:val="center"/>
            <w:hideMark/>
          </w:tcPr>
          <w:p w14:paraId="12A0B131" w14:textId="77777777" w:rsidR="00D045C4" w:rsidRPr="002D4B0C" w:rsidRDefault="00D045C4" w:rsidP="00464602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>B</w:t>
            </w:r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br/>
            </w:r>
            <w:proofErr w:type="spellStart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>Țintă</w:t>
            </w:r>
            <w:proofErr w:type="spellEnd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 xml:space="preserve"> </w:t>
            </w:r>
            <w:proofErr w:type="spellStart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>finală</w:t>
            </w:r>
            <w:proofErr w:type="spellEnd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 xml:space="preserve"> indicator de </w:t>
            </w:r>
            <w:proofErr w:type="spellStart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>realizare</w:t>
            </w:r>
            <w:proofErr w:type="spellEnd"/>
          </w:p>
        </w:tc>
        <w:tc>
          <w:tcPr>
            <w:tcW w:w="1479" w:type="dxa"/>
            <w:shd w:val="clear" w:color="auto" w:fill="B8CCE4" w:themeFill="accent1" w:themeFillTint="66"/>
            <w:vAlign w:val="center"/>
            <w:hideMark/>
          </w:tcPr>
          <w:p w14:paraId="39BA695C" w14:textId="77777777" w:rsidR="00D045C4" w:rsidRPr="002D4B0C" w:rsidRDefault="00D045C4" w:rsidP="00464602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>C</w:t>
            </w:r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br/>
            </w:r>
            <w:proofErr w:type="spellStart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>Țintă</w:t>
            </w:r>
            <w:proofErr w:type="spellEnd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 xml:space="preserve"> </w:t>
            </w:r>
            <w:proofErr w:type="spellStart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>finală</w:t>
            </w:r>
            <w:proofErr w:type="spellEnd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 xml:space="preserve"> indicator de </w:t>
            </w:r>
            <w:proofErr w:type="spellStart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>rezultat</w:t>
            </w:r>
            <w:proofErr w:type="spellEnd"/>
          </w:p>
        </w:tc>
      </w:tr>
      <w:tr w:rsidR="00D045C4" w:rsidRPr="00D045C4" w14:paraId="6638C6A7" w14:textId="77777777" w:rsidTr="008C2CB9">
        <w:trPr>
          <w:trHeight w:val="284"/>
        </w:trPr>
        <w:tc>
          <w:tcPr>
            <w:tcW w:w="562" w:type="dxa"/>
          </w:tcPr>
          <w:p w14:paraId="32FF96B1" w14:textId="77777777" w:rsidR="00D045C4" w:rsidRPr="00D045C4" w:rsidRDefault="00D045C4" w:rsidP="00464602">
            <w:pPr>
              <w:jc w:val="center"/>
              <w:rPr>
                <w:rFonts w:asciiTheme="minorHAnsi" w:hAnsiTheme="minorHAnsi" w:cstheme="minorHAnsi"/>
                <w:color w:val="27344C"/>
                <w:szCs w:val="24"/>
              </w:rPr>
            </w:pP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1</w:t>
            </w:r>
          </w:p>
        </w:tc>
        <w:tc>
          <w:tcPr>
            <w:tcW w:w="1560" w:type="dxa"/>
          </w:tcPr>
          <w:p w14:paraId="1244DB39" w14:textId="77777777" w:rsidR="00D045C4" w:rsidRPr="00D045C4" w:rsidRDefault="00D045C4" w:rsidP="00464602">
            <w:pPr>
              <w:jc w:val="center"/>
              <w:rPr>
                <w:rFonts w:asciiTheme="minorHAnsi" w:hAnsiTheme="minorHAnsi" w:cstheme="minorHAnsi"/>
                <w:color w:val="27344C"/>
                <w:szCs w:val="24"/>
              </w:rPr>
            </w:pP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2</w:t>
            </w:r>
          </w:p>
        </w:tc>
        <w:tc>
          <w:tcPr>
            <w:tcW w:w="1418" w:type="dxa"/>
          </w:tcPr>
          <w:p w14:paraId="769AC1CA" w14:textId="77777777" w:rsidR="00D045C4" w:rsidRPr="00D045C4" w:rsidRDefault="00D045C4" w:rsidP="00464602">
            <w:pPr>
              <w:jc w:val="center"/>
              <w:rPr>
                <w:rFonts w:asciiTheme="minorHAnsi" w:hAnsiTheme="minorHAnsi" w:cstheme="minorHAnsi"/>
                <w:color w:val="27344C"/>
                <w:szCs w:val="24"/>
              </w:rPr>
            </w:pP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3</w:t>
            </w:r>
          </w:p>
        </w:tc>
        <w:tc>
          <w:tcPr>
            <w:tcW w:w="1559" w:type="dxa"/>
          </w:tcPr>
          <w:p w14:paraId="2A096968" w14:textId="77777777" w:rsidR="00D045C4" w:rsidRPr="00D045C4" w:rsidRDefault="00D045C4" w:rsidP="00464602">
            <w:pPr>
              <w:jc w:val="center"/>
              <w:rPr>
                <w:rFonts w:asciiTheme="minorHAnsi" w:hAnsiTheme="minorHAnsi" w:cstheme="minorHAnsi"/>
                <w:color w:val="27344C"/>
                <w:szCs w:val="24"/>
              </w:rPr>
            </w:pP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4</w:t>
            </w:r>
          </w:p>
        </w:tc>
        <w:tc>
          <w:tcPr>
            <w:tcW w:w="1701" w:type="dxa"/>
          </w:tcPr>
          <w:p w14:paraId="461D7A8C" w14:textId="77777777" w:rsidR="00D045C4" w:rsidRPr="00D045C4" w:rsidRDefault="00D045C4" w:rsidP="00464602">
            <w:pPr>
              <w:jc w:val="center"/>
              <w:rPr>
                <w:rFonts w:asciiTheme="minorHAnsi" w:hAnsiTheme="minorHAnsi" w:cstheme="minorHAnsi"/>
                <w:color w:val="27344C"/>
                <w:szCs w:val="24"/>
              </w:rPr>
            </w:pP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5</w:t>
            </w:r>
          </w:p>
        </w:tc>
        <w:tc>
          <w:tcPr>
            <w:tcW w:w="2693" w:type="dxa"/>
          </w:tcPr>
          <w:p w14:paraId="73F31670" w14:textId="77777777" w:rsidR="00D045C4" w:rsidRPr="00D045C4" w:rsidRDefault="00D045C4" w:rsidP="00464602">
            <w:pPr>
              <w:jc w:val="center"/>
              <w:rPr>
                <w:rFonts w:asciiTheme="minorHAnsi" w:hAnsiTheme="minorHAnsi" w:cstheme="minorHAnsi"/>
                <w:color w:val="27344C"/>
                <w:szCs w:val="24"/>
              </w:rPr>
            </w:pP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6</w:t>
            </w:r>
          </w:p>
        </w:tc>
        <w:tc>
          <w:tcPr>
            <w:tcW w:w="1843" w:type="dxa"/>
          </w:tcPr>
          <w:p w14:paraId="4FB0AEC3" w14:textId="77777777" w:rsidR="00D045C4" w:rsidRPr="00D045C4" w:rsidRDefault="00D045C4" w:rsidP="00464602">
            <w:pPr>
              <w:jc w:val="center"/>
              <w:rPr>
                <w:rFonts w:asciiTheme="minorHAnsi" w:hAnsiTheme="minorHAnsi" w:cstheme="minorHAnsi"/>
                <w:color w:val="27344C"/>
                <w:szCs w:val="24"/>
              </w:rPr>
            </w:pP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7</w:t>
            </w:r>
          </w:p>
        </w:tc>
        <w:tc>
          <w:tcPr>
            <w:tcW w:w="1559" w:type="dxa"/>
          </w:tcPr>
          <w:p w14:paraId="482D5438" w14:textId="77777777" w:rsidR="00D045C4" w:rsidRPr="00D045C4" w:rsidRDefault="00D045C4" w:rsidP="00464602">
            <w:pPr>
              <w:jc w:val="center"/>
              <w:rPr>
                <w:rFonts w:asciiTheme="minorHAnsi" w:hAnsiTheme="minorHAnsi" w:cstheme="minorHAnsi"/>
                <w:color w:val="27344C"/>
                <w:szCs w:val="24"/>
              </w:rPr>
            </w:pP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8</w:t>
            </w:r>
          </w:p>
        </w:tc>
        <w:tc>
          <w:tcPr>
            <w:tcW w:w="1479" w:type="dxa"/>
          </w:tcPr>
          <w:p w14:paraId="0E04B8F8" w14:textId="77777777" w:rsidR="00D045C4" w:rsidRPr="00D045C4" w:rsidRDefault="00D045C4" w:rsidP="00464602">
            <w:pPr>
              <w:jc w:val="center"/>
              <w:rPr>
                <w:rFonts w:asciiTheme="minorHAnsi" w:hAnsiTheme="minorHAnsi" w:cstheme="minorHAnsi"/>
                <w:color w:val="27344C"/>
                <w:szCs w:val="24"/>
              </w:rPr>
            </w:pP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9</w:t>
            </w:r>
          </w:p>
        </w:tc>
      </w:tr>
      <w:tr w:rsidR="00433785" w:rsidRPr="00D045C4" w14:paraId="71451133" w14:textId="77777777" w:rsidTr="008C2CB9">
        <w:trPr>
          <w:trHeight w:val="284"/>
        </w:trPr>
        <w:tc>
          <w:tcPr>
            <w:tcW w:w="562" w:type="dxa"/>
          </w:tcPr>
          <w:p w14:paraId="36128C2B" w14:textId="36D203F6" w:rsidR="00433785" w:rsidRPr="00D045C4" w:rsidRDefault="00B50B07" w:rsidP="00464602">
            <w:pPr>
              <w:jc w:val="center"/>
              <w:rPr>
                <w:rFonts w:asciiTheme="minorHAnsi" w:hAnsiTheme="minorHAnsi" w:cstheme="minorHAnsi"/>
                <w:color w:val="27344C"/>
                <w:szCs w:val="24"/>
              </w:rPr>
            </w:pPr>
            <w:r>
              <w:rPr>
                <w:rFonts w:asciiTheme="minorHAnsi" w:hAnsiTheme="minorHAnsi" w:cstheme="minorHAnsi"/>
                <w:color w:val="27344C"/>
                <w:szCs w:val="24"/>
              </w:rPr>
              <w:t>1</w:t>
            </w:r>
          </w:p>
        </w:tc>
        <w:tc>
          <w:tcPr>
            <w:tcW w:w="1560" w:type="dxa"/>
          </w:tcPr>
          <w:p w14:paraId="009816E8" w14:textId="259FEF22" w:rsidR="00433785" w:rsidRPr="00D045C4" w:rsidRDefault="00B50B07" w:rsidP="008C2CB9">
            <w:pPr>
              <w:jc w:val="both"/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Depunere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cerere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prefinantare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rambursare</w:t>
            </w:r>
            <w:proofErr w:type="spellEnd"/>
          </w:p>
        </w:tc>
        <w:tc>
          <w:tcPr>
            <w:tcW w:w="1418" w:type="dxa"/>
          </w:tcPr>
          <w:p w14:paraId="65B3681E" w14:textId="66B46249" w:rsidR="00433785" w:rsidRPr="00D045C4" w:rsidRDefault="00B50B07" w:rsidP="00464602">
            <w:pPr>
              <w:jc w:val="center"/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Cantitativ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2EAE3CB0" w14:textId="182CCF6F" w:rsidR="00433785" w:rsidRPr="00D045C4" w:rsidRDefault="00B50B07" w:rsidP="00464602">
            <w:pPr>
              <w:jc w:val="center"/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Depunerea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unei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cereri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prefinantare</w:t>
            </w:r>
            <w:proofErr w:type="spellEnd"/>
            <w:r w:rsidR="008C2CB9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color w:val="27344C"/>
                <w:szCs w:val="24"/>
              </w:rPr>
              <w:t>(CPF) /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rambursare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(CR)</w:t>
            </w:r>
          </w:p>
        </w:tc>
        <w:tc>
          <w:tcPr>
            <w:tcW w:w="1701" w:type="dxa"/>
          </w:tcPr>
          <w:p w14:paraId="6D5AFF8E" w14:textId="6B44FF9A" w:rsidR="00433785" w:rsidRPr="00D045C4" w:rsidRDefault="003C4F9F">
            <w:pPr>
              <w:jc w:val="center"/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Transmiterea</w:t>
            </w:r>
            <w:proofErr w:type="spellEnd"/>
            <w:r w:rsidR="00B50B07">
              <w:rPr>
                <w:rFonts w:asciiTheme="minorHAnsi" w:hAnsiTheme="minorHAnsi" w:cstheme="minorHAnsi"/>
                <w:color w:val="27344C"/>
                <w:szCs w:val="24"/>
              </w:rPr>
              <w:t xml:space="preserve"> CPF/CR in MY SMIS</w:t>
            </w:r>
          </w:p>
        </w:tc>
        <w:tc>
          <w:tcPr>
            <w:tcW w:w="2693" w:type="dxa"/>
          </w:tcPr>
          <w:p w14:paraId="570ADFB3" w14:textId="7EB9CE7B" w:rsidR="00433785" w:rsidRPr="00D045C4" w:rsidRDefault="00B50B07">
            <w:pPr>
              <w:jc w:val="center"/>
              <w:rPr>
                <w:rFonts w:asciiTheme="minorHAnsi" w:hAnsiTheme="minorHAnsi" w:cstheme="minorHAnsi"/>
                <w:color w:val="27344C"/>
                <w:szCs w:val="24"/>
              </w:rPr>
            </w:pP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se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va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completa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către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beneficiar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;</w:t>
            </w: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br/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termenul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maxim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pentru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depunerea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unei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cereri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prefinantare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sau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a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unei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cereri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rambursare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/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plată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nu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poate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depasi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6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luni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de la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semnarea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deciziei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finantare</w:t>
            </w:r>
            <w:proofErr w:type="spellEnd"/>
          </w:p>
        </w:tc>
        <w:tc>
          <w:tcPr>
            <w:tcW w:w="1843" w:type="dxa"/>
          </w:tcPr>
          <w:p w14:paraId="5734AC45" w14:textId="307EBF33" w:rsidR="00433785" w:rsidRPr="00D045C4" w:rsidRDefault="003C4F9F" w:rsidP="00464602">
            <w:pPr>
              <w:jc w:val="center"/>
              <w:rPr>
                <w:rFonts w:asciiTheme="minorHAnsi" w:hAnsiTheme="minorHAnsi" w:cstheme="minorHAnsi"/>
                <w:color w:val="27344C"/>
                <w:szCs w:val="24"/>
              </w:rPr>
            </w:pPr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CPF/CR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depusa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in MY SMIS </w:t>
            </w:r>
          </w:p>
        </w:tc>
        <w:tc>
          <w:tcPr>
            <w:tcW w:w="1559" w:type="dxa"/>
          </w:tcPr>
          <w:p w14:paraId="1AC1AF88" w14:textId="0A1E9132" w:rsidR="00433785" w:rsidRPr="00D045C4" w:rsidRDefault="008C2CB9" w:rsidP="00464602">
            <w:pPr>
              <w:jc w:val="center"/>
              <w:rPr>
                <w:rFonts w:asciiTheme="minorHAnsi" w:hAnsiTheme="minorHAnsi" w:cstheme="minorHAnsi"/>
                <w:color w:val="27344C"/>
                <w:szCs w:val="24"/>
              </w:rPr>
            </w:pPr>
            <w:r>
              <w:rPr>
                <w:rFonts w:asciiTheme="minorHAnsi" w:hAnsiTheme="minorHAnsi" w:cstheme="minorHAnsi"/>
                <w:color w:val="27344C"/>
                <w:szCs w:val="24"/>
              </w:rPr>
              <w:t>1</w:t>
            </w:r>
          </w:p>
        </w:tc>
        <w:tc>
          <w:tcPr>
            <w:tcW w:w="1479" w:type="dxa"/>
          </w:tcPr>
          <w:p w14:paraId="1377AD6E" w14:textId="26427C19" w:rsidR="00433785" w:rsidRPr="00D045C4" w:rsidRDefault="008C2CB9">
            <w:pPr>
              <w:jc w:val="center"/>
              <w:rPr>
                <w:rFonts w:asciiTheme="minorHAnsi" w:hAnsiTheme="minorHAnsi" w:cstheme="minorHAnsi"/>
                <w:color w:val="27344C"/>
                <w:szCs w:val="24"/>
              </w:rPr>
            </w:pP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NA</w:t>
            </w:r>
          </w:p>
        </w:tc>
      </w:tr>
      <w:tr w:rsidR="00D045C4" w:rsidRPr="00D045C4" w14:paraId="41EC4DDC" w14:textId="77777777" w:rsidTr="008C2CB9">
        <w:trPr>
          <w:trHeight w:val="2880"/>
        </w:trPr>
        <w:tc>
          <w:tcPr>
            <w:tcW w:w="562" w:type="dxa"/>
            <w:hideMark/>
          </w:tcPr>
          <w:p w14:paraId="2B29D63A" w14:textId="5A72C4E3" w:rsidR="00D045C4" w:rsidRPr="00D045C4" w:rsidRDefault="00D045C4" w:rsidP="00464602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</w:p>
        </w:tc>
        <w:tc>
          <w:tcPr>
            <w:tcW w:w="1560" w:type="dxa"/>
            <w:hideMark/>
          </w:tcPr>
          <w:p w14:paraId="7F0C3593" w14:textId="529FB308" w:rsidR="00D045C4" w:rsidRPr="00D045C4" w:rsidRDefault="00D045C4" w:rsidP="008C2CB9">
            <w:pPr>
              <w:jc w:val="both"/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Atingerea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unui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="00D935D9">
              <w:rPr>
                <w:rFonts w:asciiTheme="minorHAnsi" w:hAnsiTheme="minorHAnsi" w:cstheme="minorHAnsi"/>
                <w:b/>
                <w:bCs/>
                <w:color w:val="27344C"/>
                <w:szCs w:val="24"/>
              </w:rPr>
              <w:t>progres</w:t>
            </w:r>
            <w:proofErr w:type="spellEnd"/>
            <w:r w:rsidR="00D935D9">
              <w:rPr>
                <w:rFonts w:asciiTheme="minorHAnsi" w:hAnsiTheme="minorHAnsi" w:cstheme="minorHAnsi"/>
                <w:b/>
                <w:bCs/>
                <w:color w:val="27344C"/>
                <w:szCs w:val="24"/>
              </w:rPr>
              <w:t xml:space="preserve"> </w:t>
            </w:r>
            <w:proofErr w:type="spellStart"/>
            <w:r w:rsidRPr="00D045C4">
              <w:rPr>
                <w:rFonts w:asciiTheme="minorHAnsi" w:hAnsiTheme="minorHAnsi" w:cstheme="minorHAnsi"/>
                <w:b/>
                <w:bCs/>
                <w:color w:val="27344C"/>
                <w:szCs w:val="24"/>
              </w:rPr>
              <w:t>financiar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de minim</w:t>
            </w:r>
            <w:r w:rsidRPr="00D045C4">
              <w:rPr>
                <w:rFonts w:asciiTheme="minorHAnsi" w:hAnsiTheme="minorHAnsi" w:cstheme="minorHAnsi"/>
                <w:b/>
                <w:bCs/>
                <w:color w:val="27344C"/>
                <w:szCs w:val="24"/>
              </w:rPr>
              <w:t xml:space="preserve"> 10%</w:t>
            </w: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din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valoarea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="005436A2">
              <w:rPr>
                <w:rFonts w:asciiTheme="minorHAnsi" w:hAnsiTheme="minorHAnsi" w:cstheme="minorHAnsi"/>
                <w:color w:val="27344C"/>
                <w:szCs w:val="24"/>
              </w:rPr>
              <w:t>estimat</w:t>
            </w:r>
            <w:r w:rsidR="00EA2FAD">
              <w:rPr>
                <w:rFonts w:asciiTheme="minorHAnsi" w:hAnsiTheme="minorHAnsi" w:cstheme="minorHAnsi"/>
                <w:color w:val="27344C"/>
                <w:szCs w:val="24"/>
              </w:rPr>
              <w:t>ă</w:t>
            </w:r>
            <w:proofErr w:type="spellEnd"/>
            <w:r w:rsidR="005436A2">
              <w:rPr>
                <w:rFonts w:asciiTheme="minorHAnsi" w:hAnsiTheme="minorHAnsi" w:cstheme="minorHAnsi"/>
                <w:color w:val="27344C"/>
                <w:szCs w:val="24"/>
              </w:rPr>
              <w:t xml:space="preserve"> a </w:t>
            </w:r>
            <w:proofErr w:type="spellStart"/>
            <w:r w:rsidR="005436A2">
              <w:rPr>
                <w:rFonts w:asciiTheme="minorHAnsi" w:hAnsiTheme="minorHAnsi" w:cstheme="minorHAnsi"/>
                <w:color w:val="27344C"/>
                <w:szCs w:val="24"/>
              </w:rPr>
              <w:t>cererii</w:t>
            </w:r>
            <w:proofErr w:type="spellEnd"/>
            <w:r w:rsidR="005436A2"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 w:rsidR="005436A2">
              <w:rPr>
                <w:rFonts w:asciiTheme="minorHAnsi" w:hAnsiTheme="minorHAnsi" w:cstheme="minorHAnsi"/>
                <w:color w:val="27344C"/>
                <w:szCs w:val="24"/>
              </w:rPr>
              <w:t>finan</w:t>
            </w:r>
            <w:r w:rsidR="00EA2FAD">
              <w:rPr>
                <w:rFonts w:asciiTheme="minorHAnsi" w:hAnsiTheme="minorHAnsi" w:cstheme="minorHAnsi"/>
                <w:color w:val="27344C"/>
                <w:szCs w:val="24"/>
              </w:rPr>
              <w:t>ț</w:t>
            </w:r>
            <w:r w:rsidR="005436A2">
              <w:rPr>
                <w:rFonts w:asciiTheme="minorHAnsi" w:hAnsiTheme="minorHAnsi" w:cstheme="minorHAnsi"/>
                <w:color w:val="27344C"/>
                <w:szCs w:val="24"/>
              </w:rPr>
              <w:t>are</w:t>
            </w:r>
            <w:proofErr w:type="spellEnd"/>
            <w:r w:rsidR="00D935D9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</w:p>
        </w:tc>
        <w:tc>
          <w:tcPr>
            <w:tcW w:w="1418" w:type="dxa"/>
            <w:hideMark/>
          </w:tcPr>
          <w:p w14:paraId="127045B0" w14:textId="77777777" w:rsidR="00D045C4" w:rsidRPr="00D045C4" w:rsidRDefault="00D045C4" w:rsidP="00464602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Valoric</w:t>
            </w:r>
            <w:proofErr w:type="spellEnd"/>
          </w:p>
        </w:tc>
        <w:tc>
          <w:tcPr>
            <w:tcW w:w="1559" w:type="dxa"/>
            <w:hideMark/>
          </w:tcPr>
          <w:p w14:paraId="782E1905" w14:textId="5E510DE4" w:rsidR="00D045C4" w:rsidRPr="00D045C4" w:rsidRDefault="00D045C4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Depunerea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spre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decontare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la AM PR</w:t>
            </w:r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BI</w:t>
            </w: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cereri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rambursare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/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plată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</w:p>
        </w:tc>
        <w:tc>
          <w:tcPr>
            <w:tcW w:w="1701" w:type="dxa"/>
            <w:hideMark/>
          </w:tcPr>
          <w:p w14:paraId="1B82DBD7" w14:textId="7B38DE78" w:rsidR="00D045C4" w:rsidRPr="00D045C4" w:rsidRDefault="00FB2F5E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D</w:t>
            </w:r>
            <w:r w:rsidR="00D045C4" w:rsidRPr="00D045C4">
              <w:rPr>
                <w:rFonts w:asciiTheme="minorHAnsi" w:hAnsiTheme="minorHAnsi" w:cstheme="minorHAnsi"/>
                <w:color w:val="27344C"/>
                <w:szCs w:val="24"/>
              </w:rPr>
              <w:t>epuner</w:t>
            </w:r>
            <w:r w:rsidR="003C4F9F">
              <w:rPr>
                <w:rFonts w:asciiTheme="minorHAnsi" w:hAnsiTheme="minorHAnsi" w:cstheme="minorHAnsi"/>
                <w:color w:val="27344C"/>
                <w:szCs w:val="24"/>
              </w:rPr>
              <w:t>e</w:t>
            </w:r>
            <w:r w:rsidR="00D045C4" w:rsidRPr="00D045C4">
              <w:rPr>
                <w:rFonts w:asciiTheme="minorHAnsi" w:hAnsiTheme="minorHAnsi" w:cstheme="minorHAnsi"/>
                <w:color w:val="27344C"/>
                <w:szCs w:val="24"/>
              </w:rPr>
              <w:t>a</w:t>
            </w:r>
            <w:proofErr w:type="spellEnd"/>
            <w:r w:rsidR="00D045C4"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="00D045C4" w:rsidRPr="00D045C4">
              <w:rPr>
                <w:rFonts w:asciiTheme="minorHAnsi" w:hAnsiTheme="minorHAnsi" w:cstheme="minorHAnsi"/>
                <w:color w:val="27344C"/>
                <w:szCs w:val="24"/>
              </w:rPr>
              <w:t>cererii</w:t>
            </w:r>
            <w:proofErr w:type="spellEnd"/>
            <w:r w:rsidR="00D045C4" w:rsidRPr="00D045C4">
              <w:rPr>
                <w:rFonts w:asciiTheme="minorHAnsi" w:hAnsiTheme="minorHAnsi" w:cstheme="minorHAnsi"/>
                <w:color w:val="27344C"/>
                <w:szCs w:val="24"/>
              </w:rPr>
              <w:t>/</w:t>
            </w:r>
            <w:proofErr w:type="spellStart"/>
            <w:r w:rsidR="00D045C4" w:rsidRPr="00D045C4">
              <w:rPr>
                <w:rFonts w:asciiTheme="minorHAnsi" w:hAnsiTheme="minorHAnsi" w:cstheme="minorHAnsi"/>
                <w:color w:val="27344C"/>
                <w:szCs w:val="24"/>
              </w:rPr>
              <w:t>cererilor</w:t>
            </w:r>
            <w:proofErr w:type="spellEnd"/>
            <w:r w:rsidR="00D045C4"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 w:rsidR="00D045C4" w:rsidRPr="00D045C4">
              <w:rPr>
                <w:rFonts w:asciiTheme="minorHAnsi" w:hAnsiTheme="minorHAnsi" w:cstheme="minorHAnsi"/>
                <w:color w:val="27344C"/>
                <w:szCs w:val="24"/>
              </w:rPr>
              <w:t>plată</w:t>
            </w:r>
            <w:proofErr w:type="spellEnd"/>
            <w:r w:rsidR="00D045C4" w:rsidRPr="00D045C4">
              <w:rPr>
                <w:rFonts w:asciiTheme="minorHAnsi" w:hAnsiTheme="minorHAnsi" w:cstheme="minorHAnsi"/>
                <w:color w:val="27344C"/>
                <w:szCs w:val="24"/>
              </w:rPr>
              <w:t>/</w:t>
            </w:r>
            <w:proofErr w:type="spellStart"/>
            <w:r w:rsidR="00D045C4" w:rsidRPr="00D045C4">
              <w:rPr>
                <w:rFonts w:asciiTheme="minorHAnsi" w:hAnsiTheme="minorHAnsi" w:cstheme="minorHAnsi"/>
                <w:color w:val="27344C"/>
                <w:szCs w:val="24"/>
              </w:rPr>
              <w:t>rambursare</w:t>
            </w:r>
            <w:proofErr w:type="spellEnd"/>
            <w:r w:rsidR="00D045C4"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="00D045C4" w:rsidRPr="00D045C4">
              <w:rPr>
                <w:rFonts w:asciiTheme="minorHAnsi" w:hAnsiTheme="minorHAnsi" w:cstheme="minorHAnsi"/>
                <w:color w:val="27344C"/>
                <w:szCs w:val="24"/>
              </w:rPr>
              <w:t>în</w:t>
            </w:r>
            <w:proofErr w:type="spellEnd"/>
            <w:r w:rsidR="00D045C4"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MySMIS2014/SMIS2014+ </w:t>
            </w:r>
            <w:r w:rsidR="008A2CAC">
              <w:rPr>
                <w:rFonts w:asciiTheme="minorHAnsi" w:hAnsiTheme="minorHAnsi" w:cstheme="minorHAnsi"/>
                <w:color w:val="27344C"/>
                <w:szCs w:val="24"/>
              </w:rPr>
              <w:t xml:space="preserve">(ulterior </w:t>
            </w:r>
            <w:r w:rsidR="00D045C4"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MySMIS2021/SMIS2021+ </w:t>
            </w:r>
            <w:r w:rsidR="008A2CAC">
              <w:rPr>
                <w:rFonts w:asciiTheme="minorHAnsi" w:hAnsiTheme="minorHAnsi" w:cstheme="minorHAnsi"/>
                <w:color w:val="27344C"/>
                <w:szCs w:val="24"/>
              </w:rPr>
              <w:t>)</w:t>
            </w: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în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cuantum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minim </w:t>
            </w: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10% din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valoarea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estimata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a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cererii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finantare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. </w:t>
            </w:r>
            <w:r w:rsidR="00D045C4" w:rsidRPr="00D045C4">
              <w:rPr>
                <w:rFonts w:asciiTheme="minorHAnsi" w:hAnsiTheme="minorHAnsi" w:cstheme="minorHAnsi"/>
                <w:color w:val="27344C"/>
                <w:szCs w:val="24"/>
              </w:rPr>
              <w:br/>
            </w:r>
          </w:p>
        </w:tc>
        <w:tc>
          <w:tcPr>
            <w:tcW w:w="2693" w:type="dxa"/>
            <w:hideMark/>
          </w:tcPr>
          <w:p w14:paraId="063886E0" w14:textId="1585D0A9" w:rsidR="00D045C4" w:rsidRPr="00D045C4" w:rsidRDefault="00D045C4" w:rsidP="00DD04B2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se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va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completa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către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beneficiar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;</w:t>
            </w: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br/>
            </w:r>
          </w:p>
        </w:tc>
        <w:tc>
          <w:tcPr>
            <w:tcW w:w="1843" w:type="dxa"/>
            <w:hideMark/>
          </w:tcPr>
          <w:p w14:paraId="2547DEBC" w14:textId="77777777" w:rsidR="008C2CB9" w:rsidRDefault="003C4F9F">
            <w:pPr>
              <w:jc w:val="both"/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C</w:t>
            </w:r>
            <w:r w:rsidR="00D045C4" w:rsidRPr="00D045C4">
              <w:rPr>
                <w:rFonts w:asciiTheme="minorHAnsi" w:hAnsiTheme="minorHAnsi" w:cstheme="minorHAnsi"/>
                <w:color w:val="27344C"/>
                <w:szCs w:val="24"/>
              </w:rPr>
              <w:t>ereri</w:t>
            </w:r>
            <w:r>
              <w:rPr>
                <w:rFonts w:asciiTheme="minorHAnsi" w:hAnsiTheme="minorHAnsi" w:cstheme="minorHAnsi"/>
                <w:color w:val="27344C"/>
                <w:szCs w:val="24"/>
              </w:rPr>
              <w:t>le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r w:rsidR="00D045C4"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de </w:t>
            </w:r>
            <w:proofErr w:type="spellStart"/>
            <w:r w:rsidR="00D045C4" w:rsidRPr="00D045C4">
              <w:rPr>
                <w:rFonts w:asciiTheme="minorHAnsi" w:hAnsiTheme="minorHAnsi" w:cstheme="minorHAnsi"/>
                <w:color w:val="27344C"/>
                <w:szCs w:val="24"/>
              </w:rPr>
              <w:t>plată</w:t>
            </w:r>
            <w:proofErr w:type="spellEnd"/>
            <w:r w:rsidR="00D045C4" w:rsidRPr="00D045C4">
              <w:rPr>
                <w:rFonts w:asciiTheme="minorHAnsi" w:hAnsiTheme="minorHAnsi" w:cstheme="minorHAnsi"/>
                <w:color w:val="27344C"/>
                <w:szCs w:val="24"/>
              </w:rPr>
              <w:t>/</w:t>
            </w:r>
          </w:p>
          <w:p w14:paraId="419AE297" w14:textId="51B4EF29" w:rsidR="00D045C4" w:rsidRPr="00D045C4" w:rsidRDefault="00D045C4">
            <w:pPr>
              <w:jc w:val="both"/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rambursare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br/>
            </w:r>
          </w:p>
        </w:tc>
        <w:tc>
          <w:tcPr>
            <w:tcW w:w="1559" w:type="dxa"/>
            <w:hideMark/>
          </w:tcPr>
          <w:p w14:paraId="6DF3A2EE" w14:textId="6A814BCD" w:rsidR="00D045C4" w:rsidRPr="00D045C4" w:rsidRDefault="00D045C4" w:rsidP="00464602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 </w:t>
            </w:r>
            <w:r w:rsidR="008C2CB9">
              <w:rPr>
                <w:rFonts w:asciiTheme="minorHAnsi" w:hAnsiTheme="minorHAnsi" w:cstheme="minorHAnsi"/>
                <w:color w:val="27344C"/>
                <w:szCs w:val="24"/>
              </w:rPr>
              <w:t>100%</w:t>
            </w:r>
          </w:p>
        </w:tc>
        <w:tc>
          <w:tcPr>
            <w:tcW w:w="1479" w:type="dxa"/>
            <w:hideMark/>
          </w:tcPr>
          <w:p w14:paraId="36BE69C4" w14:textId="77777777" w:rsidR="00D045C4" w:rsidRPr="00D045C4" w:rsidRDefault="00D045C4" w:rsidP="00464602">
            <w:pPr>
              <w:jc w:val="center"/>
              <w:rPr>
                <w:rFonts w:asciiTheme="minorHAnsi" w:hAnsiTheme="minorHAnsi" w:cstheme="minorHAnsi"/>
                <w:color w:val="27344C"/>
                <w:szCs w:val="24"/>
              </w:rPr>
            </w:pP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NA</w:t>
            </w:r>
          </w:p>
        </w:tc>
      </w:tr>
      <w:tr w:rsidR="00D045C4" w:rsidRPr="00D045C4" w14:paraId="640F3505" w14:textId="77777777" w:rsidTr="008C2CB9">
        <w:trPr>
          <w:trHeight w:val="2880"/>
        </w:trPr>
        <w:tc>
          <w:tcPr>
            <w:tcW w:w="562" w:type="dxa"/>
          </w:tcPr>
          <w:p w14:paraId="2173B99B" w14:textId="7D0EF089" w:rsidR="00D045C4" w:rsidRPr="00D045C4" w:rsidRDefault="008D1465" w:rsidP="00464602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r>
              <w:rPr>
                <w:rFonts w:asciiTheme="minorHAnsi" w:hAnsiTheme="minorHAnsi" w:cstheme="minorHAnsi"/>
                <w:color w:val="27344C"/>
                <w:szCs w:val="24"/>
              </w:rPr>
              <w:t>3.</w:t>
            </w:r>
          </w:p>
        </w:tc>
        <w:tc>
          <w:tcPr>
            <w:tcW w:w="1560" w:type="dxa"/>
          </w:tcPr>
          <w:p w14:paraId="6FA42A20" w14:textId="55D12BAB" w:rsidR="00D045C4" w:rsidRPr="00D045C4" w:rsidRDefault="008D1465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Realizarea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Strategiei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Comunicare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a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Programului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="00EA2FAD">
              <w:rPr>
                <w:rFonts w:asciiTheme="minorHAnsi" w:hAnsiTheme="minorHAnsi" w:cstheme="minorHAnsi"/>
                <w:color w:val="27344C"/>
                <w:szCs w:val="24"/>
              </w:rPr>
              <w:t>ș</w:t>
            </w:r>
            <w:r>
              <w:rPr>
                <w:rFonts w:asciiTheme="minorHAnsi" w:hAnsiTheme="minorHAnsi" w:cstheme="minorHAnsi"/>
                <w:color w:val="27344C"/>
                <w:szCs w:val="24"/>
              </w:rPr>
              <w:t>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a </w:t>
            </w:r>
            <w:proofErr w:type="spellStart"/>
            <w:r w:rsidR="00DD04B2">
              <w:rPr>
                <w:rFonts w:asciiTheme="minorHAnsi" w:hAnsiTheme="minorHAnsi" w:cstheme="minorHAnsi"/>
                <w:color w:val="27344C"/>
                <w:szCs w:val="24"/>
              </w:rPr>
              <w:t>planurilor</w:t>
            </w:r>
            <w:proofErr w:type="spellEnd"/>
            <w:r w:rsidR="00DD04B2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="00DD04B2">
              <w:rPr>
                <w:rFonts w:asciiTheme="minorHAnsi" w:hAnsiTheme="minorHAnsi" w:cstheme="minorHAnsi"/>
                <w:color w:val="27344C"/>
                <w:szCs w:val="24"/>
              </w:rPr>
              <w:t>anuale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m</w:t>
            </w:r>
            <w:r w:rsidR="00EA2FAD">
              <w:rPr>
                <w:rFonts w:asciiTheme="minorHAnsi" w:hAnsiTheme="minorHAnsi" w:cstheme="minorHAnsi"/>
                <w:color w:val="27344C"/>
                <w:szCs w:val="24"/>
              </w:rPr>
              <w:t>ă</w:t>
            </w:r>
            <w:r>
              <w:rPr>
                <w:rFonts w:asciiTheme="minorHAnsi" w:hAnsiTheme="minorHAnsi" w:cstheme="minorHAnsi"/>
                <w:color w:val="27344C"/>
                <w:szCs w:val="24"/>
              </w:rPr>
              <w:t>suri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comunicare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pentru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perioada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implementare</w:t>
            </w:r>
            <w:proofErr w:type="spellEnd"/>
          </w:p>
        </w:tc>
        <w:tc>
          <w:tcPr>
            <w:tcW w:w="1418" w:type="dxa"/>
          </w:tcPr>
          <w:p w14:paraId="07F0FE05" w14:textId="6B076F6A" w:rsidR="00D045C4" w:rsidRPr="00D045C4" w:rsidRDefault="008D1465" w:rsidP="00464602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Cantitativ</w:t>
            </w:r>
            <w:proofErr w:type="spellEnd"/>
          </w:p>
        </w:tc>
        <w:tc>
          <w:tcPr>
            <w:tcW w:w="1559" w:type="dxa"/>
          </w:tcPr>
          <w:p w14:paraId="61ADF341" w14:textId="7852666F" w:rsidR="00DD04B2" w:rsidRDefault="00DD04B2" w:rsidP="00464602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Aprobare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: 1.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Strategie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Comunicare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</w:p>
          <w:p w14:paraId="434DCAFA" w14:textId="6416A91F" w:rsidR="00D045C4" w:rsidRPr="00D045C4" w:rsidRDefault="00DD04B2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2.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Planuri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comunicare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2023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si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2024  </w:t>
            </w:r>
          </w:p>
        </w:tc>
        <w:tc>
          <w:tcPr>
            <w:tcW w:w="1701" w:type="dxa"/>
          </w:tcPr>
          <w:p w14:paraId="1A70A566" w14:textId="2593F1B2" w:rsidR="00D045C4" w:rsidRPr="00D045C4" w:rsidRDefault="00DD04B2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Depunerea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documentelor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aprobate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de AM in MY SMIS</w:t>
            </w:r>
          </w:p>
        </w:tc>
        <w:tc>
          <w:tcPr>
            <w:tcW w:w="2693" w:type="dxa"/>
          </w:tcPr>
          <w:p w14:paraId="6E8605F4" w14:textId="37AC1035" w:rsidR="00D045C4" w:rsidRPr="00D045C4" w:rsidRDefault="00DD04B2" w:rsidP="00464602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se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va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completa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către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beneficiar</w:t>
            </w:r>
            <w:proofErr w:type="spellEnd"/>
            <w:r w:rsidRPr="00D045C4" w:rsidDel="008D1465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</w:p>
        </w:tc>
        <w:tc>
          <w:tcPr>
            <w:tcW w:w="1843" w:type="dxa"/>
          </w:tcPr>
          <w:p w14:paraId="654C7175" w14:textId="50250A5C" w:rsidR="00DD04B2" w:rsidRDefault="00DD04B2" w:rsidP="00DD04B2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1.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Strategie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Comunicare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aprobat</w:t>
            </w:r>
            <w:r w:rsidR="00EA2FAD">
              <w:rPr>
                <w:rFonts w:asciiTheme="minorHAnsi" w:hAnsiTheme="minorHAnsi" w:cstheme="minorHAnsi"/>
                <w:color w:val="27344C"/>
                <w:szCs w:val="24"/>
              </w:rPr>
              <w:t>ă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catre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AM PR BI </w:t>
            </w:r>
            <w:proofErr w:type="spellStart"/>
            <w:r w:rsidR="00EA2FAD">
              <w:rPr>
                <w:rFonts w:asciiTheme="minorHAnsi" w:hAnsiTheme="minorHAnsi" w:cstheme="minorHAnsi"/>
                <w:color w:val="27344C"/>
                <w:szCs w:val="24"/>
              </w:rPr>
              <w:t>ș</w:t>
            </w:r>
            <w:r>
              <w:rPr>
                <w:rFonts w:asciiTheme="minorHAnsi" w:hAnsiTheme="minorHAnsi" w:cstheme="minorHAnsi"/>
                <w:color w:val="27344C"/>
                <w:szCs w:val="24"/>
              </w:rPr>
              <w:t>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prezentat</w:t>
            </w:r>
            <w:r w:rsidR="00EA2FAD">
              <w:rPr>
                <w:rFonts w:asciiTheme="minorHAnsi" w:hAnsiTheme="minorHAnsi" w:cstheme="minorHAnsi"/>
                <w:color w:val="27344C"/>
                <w:szCs w:val="24"/>
              </w:rPr>
              <w:t>ă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spre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examinare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CM PR BI</w:t>
            </w:r>
          </w:p>
          <w:p w14:paraId="269F61EB" w14:textId="24E29C34" w:rsidR="00D045C4" w:rsidRPr="00D045C4" w:rsidRDefault="00DD04B2" w:rsidP="00DD04B2">
            <w:pPr>
              <w:jc w:val="both"/>
              <w:rPr>
                <w:rFonts w:asciiTheme="minorHAnsi" w:hAnsiTheme="minorHAnsi" w:cstheme="minorHAnsi"/>
                <w:color w:val="27344C"/>
                <w:szCs w:val="24"/>
              </w:rPr>
            </w:pPr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2.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Planuri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comunicare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2023 </w:t>
            </w:r>
            <w:proofErr w:type="spellStart"/>
            <w:r w:rsidR="00EA2FAD">
              <w:rPr>
                <w:rFonts w:asciiTheme="minorHAnsi" w:hAnsiTheme="minorHAnsi" w:cstheme="minorHAnsi"/>
                <w:color w:val="27344C"/>
                <w:szCs w:val="24"/>
              </w:rPr>
              <w:t>ș</w:t>
            </w:r>
            <w:r>
              <w:rPr>
                <w:rFonts w:asciiTheme="minorHAnsi" w:hAnsiTheme="minorHAnsi" w:cstheme="minorHAnsi"/>
                <w:color w:val="27344C"/>
                <w:szCs w:val="24"/>
              </w:rPr>
              <w:t>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2024 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aprobate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de AM</w:t>
            </w:r>
          </w:p>
        </w:tc>
        <w:tc>
          <w:tcPr>
            <w:tcW w:w="1559" w:type="dxa"/>
          </w:tcPr>
          <w:p w14:paraId="1008BFFE" w14:textId="44BA2825" w:rsidR="00D045C4" w:rsidRDefault="008C2CB9" w:rsidP="008C2CB9">
            <w:pPr>
              <w:jc w:val="center"/>
              <w:rPr>
                <w:rFonts w:asciiTheme="minorHAnsi" w:hAnsiTheme="minorHAnsi" w:cstheme="minorHAnsi"/>
                <w:color w:val="27344C"/>
                <w:szCs w:val="24"/>
              </w:rPr>
            </w:pPr>
            <w:r>
              <w:rPr>
                <w:rFonts w:asciiTheme="minorHAnsi" w:hAnsiTheme="minorHAnsi" w:cstheme="minorHAnsi"/>
                <w:color w:val="27344C"/>
                <w:szCs w:val="24"/>
              </w:rPr>
              <w:t>2</w:t>
            </w:r>
          </w:p>
          <w:p w14:paraId="4B7C4D03" w14:textId="69377823" w:rsidR="008C2CB9" w:rsidRPr="00D045C4" w:rsidRDefault="008C2CB9" w:rsidP="00464602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</w:p>
        </w:tc>
        <w:tc>
          <w:tcPr>
            <w:tcW w:w="1479" w:type="dxa"/>
          </w:tcPr>
          <w:p w14:paraId="7AA3415B" w14:textId="5F9F8320" w:rsidR="00D045C4" w:rsidRPr="00D045C4" w:rsidRDefault="008C2CB9" w:rsidP="00464602">
            <w:pPr>
              <w:jc w:val="center"/>
              <w:rPr>
                <w:rFonts w:asciiTheme="minorHAnsi" w:hAnsiTheme="minorHAnsi" w:cstheme="minorHAnsi"/>
                <w:color w:val="27344C"/>
                <w:szCs w:val="24"/>
              </w:rPr>
            </w:pP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NA</w:t>
            </w:r>
          </w:p>
        </w:tc>
      </w:tr>
      <w:tr w:rsidR="008D1465" w:rsidRPr="00D045C4" w14:paraId="4DEDDE1A" w14:textId="77777777" w:rsidTr="008C2CB9">
        <w:trPr>
          <w:trHeight w:val="2880"/>
        </w:trPr>
        <w:tc>
          <w:tcPr>
            <w:tcW w:w="562" w:type="dxa"/>
          </w:tcPr>
          <w:p w14:paraId="5FFFEF69" w14:textId="695A0018" w:rsidR="008D1465" w:rsidRDefault="008D1465" w:rsidP="00464602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r>
              <w:rPr>
                <w:rFonts w:asciiTheme="minorHAnsi" w:hAnsiTheme="minorHAnsi" w:cstheme="minorHAnsi"/>
                <w:color w:val="27344C"/>
                <w:szCs w:val="24"/>
              </w:rPr>
              <w:lastRenderedPageBreak/>
              <w:t>4.</w:t>
            </w:r>
          </w:p>
        </w:tc>
        <w:tc>
          <w:tcPr>
            <w:tcW w:w="1560" w:type="dxa"/>
          </w:tcPr>
          <w:p w14:paraId="78906B87" w14:textId="19F5785D" w:rsidR="008D1465" w:rsidRDefault="008D1465" w:rsidP="008D1465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Realizarea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Planului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Evaluare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a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Programului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</w:p>
        </w:tc>
        <w:tc>
          <w:tcPr>
            <w:tcW w:w="1418" w:type="dxa"/>
          </w:tcPr>
          <w:p w14:paraId="577A18D2" w14:textId="79173B7C" w:rsidR="008D1465" w:rsidRDefault="008D1465" w:rsidP="00464602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Cantitativ</w:t>
            </w:r>
            <w:proofErr w:type="spellEnd"/>
          </w:p>
        </w:tc>
        <w:tc>
          <w:tcPr>
            <w:tcW w:w="1559" w:type="dxa"/>
          </w:tcPr>
          <w:p w14:paraId="02171705" w14:textId="237BA845" w:rsidR="008D1465" w:rsidRPr="00D045C4" w:rsidDel="008D1465" w:rsidRDefault="00DD04B2" w:rsidP="00464602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Aprobarea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c</w:t>
            </w:r>
            <w:r w:rsidR="00EA2FAD">
              <w:rPr>
                <w:rFonts w:asciiTheme="minorHAnsi" w:hAnsiTheme="minorHAnsi" w:cstheme="minorHAnsi"/>
                <w:color w:val="27344C"/>
                <w:szCs w:val="24"/>
              </w:rPr>
              <w:t>ă</w:t>
            </w:r>
            <w:r>
              <w:rPr>
                <w:rFonts w:asciiTheme="minorHAnsi" w:hAnsiTheme="minorHAnsi" w:cstheme="minorHAnsi"/>
                <w:color w:val="27344C"/>
                <w:szCs w:val="24"/>
              </w:rPr>
              <w:t>tre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CM a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Planului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Evaluare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a PR</w:t>
            </w:r>
          </w:p>
        </w:tc>
        <w:tc>
          <w:tcPr>
            <w:tcW w:w="1701" w:type="dxa"/>
          </w:tcPr>
          <w:p w14:paraId="4ADACF6A" w14:textId="612041DE" w:rsidR="008D1465" w:rsidRPr="00D045C4" w:rsidDel="008D1465" w:rsidRDefault="00DD04B2" w:rsidP="008A2CAC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Depunerea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documentelor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aprobate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de AM </w:t>
            </w:r>
            <w:proofErr w:type="spellStart"/>
            <w:r w:rsidR="00EA2FAD">
              <w:rPr>
                <w:rFonts w:asciiTheme="minorHAnsi" w:hAnsiTheme="minorHAnsi" w:cstheme="minorHAnsi"/>
                <w:color w:val="27344C"/>
                <w:szCs w:val="24"/>
              </w:rPr>
              <w:t>î</w:t>
            </w:r>
            <w:r>
              <w:rPr>
                <w:rFonts w:asciiTheme="minorHAnsi" w:hAnsiTheme="minorHAnsi" w:cstheme="minorHAnsi"/>
                <w:color w:val="27344C"/>
                <w:szCs w:val="24"/>
              </w:rPr>
              <w:t>n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MY SMIS</w:t>
            </w:r>
          </w:p>
        </w:tc>
        <w:tc>
          <w:tcPr>
            <w:tcW w:w="2693" w:type="dxa"/>
          </w:tcPr>
          <w:p w14:paraId="475402FB" w14:textId="3E056A48" w:rsidR="008D1465" w:rsidRPr="00D045C4" w:rsidDel="008D1465" w:rsidRDefault="00DD04B2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se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va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completa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către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beneficiar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. Conform Reg 1060/2021 nu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poate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dep</w:t>
            </w:r>
            <w:r w:rsidR="00EA2FAD">
              <w:rPr>
                <w:rFonts w:asciiTheme="minorHAnsi" w:hAnsiTheme="minorHAnsi" w:cstheme="minorHAnsi"/>
                <w:color w:val="27344C"/>
                <w:szCs w:val="24"/>
              </w:rPr>
              <w:t>ăș</w:t>
            </w:r>
            <w:r>
              <w:rPr>
                <w:rFonts w:asciiTheme="minorHAnsi" w:hAnsiTheme="minorHAnsi" w:cstheme="minorHAnsi"/>
                <w:color w:val="27344C"/>
                <w:szCs w:val="24"/>
              </w:rPr>
              <w:t>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data de 5 dec</w:t>
            </w:r>
            <w:r w:rsidR="00EA2FAD">
              <w:rPr>
                <w:rFonts w:asciiTheme="minorHAnsi" w:hAnsiTheme="minorHAnsi" w:cstheme="minorHAnsi"/>
                <w:color w:val="27344C"/>
                <w:szCs w:val="24"/>
              </w:rPr>
              <w:t>.</w:t>
            </w:r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2023</w:t>
            </w:r>
          </w:p>
        </w:tc>
        <w:tc>
          <w:tcPr>
            <w:tcW w:w="1843" w:type="dxa"/>
          </w:tcPr>
          <w:p w14:paraId="7D03301F" w14:textId="692D2E8D" w:rsidR="008D1465" w:rsidRPr="00D045C4" w:rsidDel="008D1465" w:rsidRDefault="00DD04B2">
            <w:pPr>
              <w:jc w:val="both"/>
              <w:rPr>
                <w:rFonts w:asciiTheme="minorHAnsi" w:hAnsiTheme="minorHAnsi" w:cstheme="minorHAnsi"/>
                <w:color w:val="27344C"/>
                <w:szCs w:val="24"/>
              </w:rPr>
            </w:pPr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Plan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Evaluare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Program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aprobat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de CM PR BI 2021-2027</w:t>
            </w:r>
          </w:p>
        </w:tc>
        <w:tc>
          <w:tcPr>
            <w:tcW w:w="1559" w:type="dxa"/>
          </w:tcPr>
          <w:p w14:paraId="7E5A0666" w14:textId="34A2E2A4" w:rsidR="008D1465" w:rsidRPr="00D045C4" w:rsidRDefault="008C2CB9" w:rsidP="008C2CB9">
            <w:pPr>
              <w:jc w:val="center"/>
              <w:rPr>
                <w:rFonts w:asciiTheme="minorHAnsi" w:hAnsiTheme="minorHAnsi" w:cstheme="minorHAnsi"/>
                <w:color w:val="27344C"/>
                <w:szCs w:val="24"/>
              </w:rPr>
            </w:pPr>
            <w:r>
              <w:rPr>
                <w:rFonts w:asciiTheme="minorHAnsi" w:hAnsiTheme="minorHAnsi" w:cstheme="minorHAnsi"/>
                <w:color w:val="27344C"/>
                <w:szCs w:val="24"/>
              </w:rPr>
              <w:t>1</w:t>
            </w:r>
          </w:p>
        </w:tc>
        <w:tc>
          <w:tcPr>
            <w:tcW w:w="1479" w:type="dxa"/>
          </w:tcPr>
          <w:p w14:paraId="5EB4820C" w14:textId="28F6B97C" w:rsidR="008D1465" w:rsidRPr="00D045C4" w:rsidRDefault="008C2CB9" w:rsidP="00464602">
            <w:pPr>
              <w:jc w:val="center"/>
              <w:rPr>
                <w:rFonts w:asciiTheme="minorHAnsi" w:hAnsiTheme="minorHAnsi" w:cstheme="minorHAnsi"/>
                <w:color w:val="27344C"/>
                <w:szCs w:val="24"/>
              </w:rPr>
            </w:pP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NA</w:t>
            </w:r>
          </w:p>
        </w:tc>
      </w:tr>
      <w:tr w:rsidR="008D1465" w:rsidRPr="00D045C4" w14:paraId="6203EC80" w14:textId="77777777" w:rsidTr="008C2CB9">
        <w:trPr>
          <w:trHeight w:val="2880"/>
        </w:trPr>
        <w:tc>
          <w:tcPr>
            <w:tcW w:w="562" w:type="dxa"/>
          </w:tcPr>
          <w:p w14:paraId="6AC1FC7B" w14:textId="7D2AF99E" w:rsidR="008D1465" w:rsidRDefault="008D1465" w:rsidP="00464602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r>
              <w:rPr>
                <w:rFonts w:asciiTheme="minorHAnsi" w:hAnsiTheme="minorHAnsi" w:cstheme="minorHAnsi"/>
                <w:color w:val="27344C"/>
                <w:szCs w:val="24"/>
              </w:rPr>
              <w:t>5.</w:t>
            </w:r>
          </w:p>
        </w:tc>
        <w:tc>
          <w:tcPr>
            <w:tcW w:w="1560" w:type="dxa"/>
          </w:tcPr>
          <w:p w14:paraId="2EFFF006" w14:textId="50575ACF" w:rsidR="008D1465" w:rsidRDefault="008D1465" w:rsidP="008D1465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Realizarea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Strategiei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Asisten</w:t>
            </w:r>
            <w:r w:rsidR="00EA2FAD">
              <w:rPr>
                <w:rFonts w:asciiTheme="minorHAnsi" w:hAnsiTheme="minorHAnsi" w:cstheme="minorHAnsi"/>
                <w:color w:val="27344C"/>
                <w:szCs w:val="24"/>
              </w:rPr>
              <w:t>ță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Tehnic</w:t>
            </w:r>
            <w:r w:rsidR="00EA2FAD">
              <w:rPr>
                <w:rFonts w:asciiTheme="minorHAnsi" w:hAnsiTheme="minorHAnsi" w:cstheme="minorHAnsi"/>
                <w:color w:val="27344C"/>
                <w:szCs w:val="24"/>
              </w:rPr>
              <w:t>ă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 a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Programului</w:t>
            </w:r>
            <w:proofErr w:type="spellEnd"/>
          </w:p>
        </w:tc>
        <w:tc>
          <w:tcPr>
            <w:tcW w:w="1418" w:type="dxa"/>
          </w:tcPr>
          <w:p w14:paraId="2BA7DAE4" w14:textId="055FC2E6" w:rsidR="008D1465" w:rsidRDefault="00DD04B2" w:rsidP="00464602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Cantitativ</w:t>
            </w:r>
            <w:proofErr w:type="spellEnd"/>
          </w:p>
        </w:tc>
        <w:tc>
          <w:tcPr>
            <w:tcW w:w="1559" w:type="dxa"/>
          </w:tcPr>
          <w:p w14:paraId="618525F5" w14:textId="3592F922" w:rsidR="008D1465" w:rsidRPr="00D045C4" w:rsidDel="008D1465" w:rsidRDefault="00DD04B2" w:rsidP="00464602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Aprobarea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c</w:t>
            </w:r>
            <w:r w:rsidR="00EA2FAD">
              <w:rPr>
                <w:rFonts w:asciiTheme="minorHAnsi" w:hAnsiTheme="minorHAnsi" w:cstheme="minorHAnsi"/>
                <w:color w:val="27344C"/>
                <w:szCs w:val="24"/>
              </w:rPr>
              <w:t>ă</w:t>
            </w:r>
            <w:r>
              <w:rPr>
                <w:rFonts w:asciiTheme="minorHAnsi" w:hAnsiTheme="minorHAnsi" w:cstheme="minorHAnsi"/>
                <w:color w:val="27344C"/>
                <w:szCs w:val="24"/>
              </w:rPr>
              <w:t>tre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AM a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Strategiei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de AT a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Programului</w:t>
            </w:r>
            <w:proofErr w:type="spellEnd"/>
          </w:p>
        </w:tc>
        <w:tc>
          <w:tcPr>
            <w:tcW w:w="1701" w:type="dxa"/>
          </w:tcPr>
          <w:p w14:paraId="4C0E0CA2" w14:textId="7482C12B" w:rsidR="008D1465" w:rsidRPr="00D045C4" w:rsidDel="008D1465" w:rsidRDefault="00DD04B2" w:rsidP="008A2CAC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Depunerea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documentului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aprobat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de AM</w:t>
            </w:r>
          </w:p>
        </w:tc>
        <w:tc>
          <w:tcPr>
            <w:tcW w:w="2693" w:type="dxa"/>
          </w:tcPr>
          <w:p w14:paraId="52077A84" w14:textId="09D322FB" w:rsidR="008D1465" w:rsidRPr="00D045C4" w:rsidDel="008D1465" w:rsidRDefault="00DD04B2" w:rsidP="00464602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se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va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completa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către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beneficiar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. Conform Reg 1060/2021 nu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poate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dep</w:t>
            </w:r>
            <w:r w:rsidR="00EA2FAD">
              <w:rPr>
                <w:rFonts w:asciiTheme="minorHAnsi" w:hAnsiTheme="minorHAnsi" w:cstheme="minorHAnsi"/>
                <w:color w:val="27344C"/>
                <w:szCs w:val="24"/>
              </w:rPr>
              <w:t>ăș</w:t>
            </w:r>
            <w:r>
              <w:rPr>
                <w:rFonts w:asciiTheme="minorHAnsi" w:hAnsiTheme="minorHAnsi" w:cstheme="minorHAnsi"/>
                <w:color w:val="27344C"/>
                <w:szCs w:val="24"/>
              </w:rPr>
              <w:t>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data de 31 dec 2023</w:t>
            </w:r>
          </w:p>
        </w:tc>
        <w:tc>
          <w:tcPr>
            <w:tcW w:w="1843" w:type="dxa"/>
          </w:tcPr>
          <w:p w14:paraId="03F407BA" w14:textId="6FF9293E" w:rsidR="008D1465" w:rsidRPr="00D045C4" w:rsidDel="008D1465" w:rsidRDefault="00DD04B2" w:rsidP="000753FF">
            <w:pPr>
              <w:jc w:val="both"/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Strategia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de AT a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Programului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aprobat</w:t>
            </w:r>
            <w:r w:rsidR="00EA2FAD">
              <w:rPr>
                <w:rFonts w:asciiTheme="minorHAnsi" w:hAnsiTheme="minorHAnsi" w:cstheme="minorHAnsi"/>
                <w:color w:val="27344C"/>
                <w:szCs w:val="24"/>
              </w:rPr>
              <w:t>ă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de AM </w:t>
            </w:r>
            <w:proofErr w:type="spellStart"/>
            <w:r w:rsidR="00EA2FAD">
              <w:rPr>
                <w:rFonts w:asciiTheme="minorHAnsi" w:hAnsiTheme="minorHAnsi" w:cstheme="minorHAnsi"/>
                <w:color w:val="27344C"/>
                <w:szCs w:val="24"/>
              </w:rPr>
              <w:t>ș</w:t>
            </w:r>
            <w:r>
              <w:rPr>
                <w:rFonts w:asciiTheme="minorHAnsi" w:hAnsiTheme="minorHAnsi" w:cstheme="minorHAnsi"/>
                <w:color w:val="27344C"/>
                <w:szCs w:val="24"/>
              </w:rPr>
              <w:t>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examinat</w:t>
            </w:r>
            <w:r w:rsidR="00EA2FAD">
              <w:rPr>
                <w:rFonts w:asciiTheme="minorHAnsi" w:hAnsiTheme="minorHAnsi" w:cstheme="minorHAnsi"/>
                <w:color w:val="27344C"/>
                <w:szCs w:val="24"/>
              </w:rPr>
              <w:t>ă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de CM PR BI</w:t>
            </w:r>
          </w:p>
        </w:tc>
        <w:tc>
          <w:tcPr>
            <w:tcW w:w="1559" w:type="dxa"/>
          </w:tcPr>
          <w:p w14:paraId="43D92204" w14:textId="67DD8731" w:rsidR="008D1465" w:rsidRPr="00D045C4" w:rsidRDefault="008C2CB9" w:rsidP="008C2CB9">
            <w:pPr>
              <w:jc w:val="center"/>
              <w:rPr>
                <w:rFonts w:asciiTheme="minorHAnsi" w:hAnsiTheme="minorHAnsi" w:cstheme="minorHAnsi"/>
                <w:color w:val="27344C"/>
                <w:szCs w:val="24"/>
              </w:rPr>
            </w:pPr>
            <w:r>
              <w:rPr>
                <w:rFonts w:asciiTheme="minorHAnsi" w:hAnsiTheme="minorHAnsi" w:cstheme="minorHAnsi"/>
                <w:color w:val="27344C"/>
                <w:szCs w:val="24"/>
              </w:rPr>
              <w:t>1</w:t>
            </w:r>
          </w:p>
        </w:tc>
        <w:tc>
          <w:tcPr>
            <w:tcW w:w="1479" w:type="dxa"/>
          </w:tcPr>
          <w:p w14:paraId="7BFADD2C" w14:textId="05765DBC" w:rsidR="008D1465" w:rsidRPr="00D045C4" w:rsidRDefault="008C2CB9" w:rsidP="00464602">
            <w:pPr>
              <w:jc w:val="center"/>
              <w:rPr>
                <w:rFonts w:asciiTheme="minorHAnsi" w:hAnsiTheme="minorHAnsi" w:cstheme="minorHAnsi"/>
                <w:color w:val="27344C"/>
                <w:szCs w:val="24"/>
              </w:rPr>
            </w:pP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NA</w:t>
            </w:r>
          </w:p>
        </w:tc>
      </w:tr>
      <w:tr w:rsidR="00D045C4" w:rsidRPr="00D045C4" w14:paraId="1971E4E0" w14:textId="77777777" w:rsidTr="008C2CB9">
        <w:trPr>
          <w:trHeight w:val="1017"/>
        </w:trPr>
        <w:tc>
          <w:tcPr>
            <w:tcW w:w="562" w:type="dxa"/>
            <w:hideMark/>
          </w:tcPr>
          <w:p w14:paraId="3671EF7D" w14:textId="347AE6F9" w:rsidR="00D045C4" w:rsidRPr="00D045C4" w:rsidRDefault="008D1465" w:rsidP="00464602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r>
              <w:rPr>
                <w:rFonts w:asciiTheme="minorHAnsi" w:hAnsiTheme="minorHAnsi" w:cstheme="minorHAnsi"/>
                <w:color w:val="27344C"/>
                <w:szCs w:val="24"/>
              </w:rPr>
              <w:t>6.</w:t>
            </w:r>
          </w:p>
        </w:tc>
        <w:tc>
          <w:tcPr>
            <w:tcW w:w="1560" w:type="dxa"/>
            <w:hideMark/>
          </w:tcPr>
          <w:p w14:paraId="4BFD4CC0" w14:textId="43330798" w:rsidR="00D045C4" w:rsidRPr="00D045C4" w:rsidRDefault="00D045C4" w:rsidP="00464602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Atingerea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unui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="00800114">
              <w:rPr>
                <w:rFonts w:asciiTheme="minorHAnsi" w:hAnsiTheme="minorHAnsi" w:cstheme="minorHAnsi"/>
                <w:color w:val="27344C"/>
                <w:szCs w:val="24"/>
              </w:rPr>
              <w:t>progres</w:t>
            </w:r>
            <w:proofErr w:type="spellEnd"/>
            <w:r w:rsidR="00800114"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financiar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de minim 60% din </w:t>
            </w:r>
            <w:proofErr w:type="spellStart"/>
            <w:r w:rsidR="003C4F9F" w:rsidRPr="00D045C4">
              <w:rPr>
                <w:rFonts w:asciiTheme="minorHAnsi" w:hAnsiTheme="minorHAnsi" w:cstheme="minorHAnsi"/>
                <w:color w:val="27344C"/>
                <w:szCs w:val="24"/>
              </w:rPr>
              <w:t>valoarea</w:t>
            </w:r>
            <w:proofErr w:type="spellEnd"/>
            <w:r w:rsidR="003C4F9F"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="003C4F9F">
              <w:rPr>
                <w:rFonts w:asciiTheme="minorHAnsi" w:hAnsiTheme="minorHAnsi" w:cstheme="minorHAnsi"/>
                <w:color w:val="27344C"/>
                <w:szCs w:val="24"/>
              </w:rPr>
              <w:t>estimat</w:t>
            </w:r>
            <w:r w:rsidR="00EA2FAD">
              <w:rPr>
                <w:rFonts w:asciiTheme="minorHAnsi" w:hAnsiTheme="minorHAnsi" w:cstheme="minorHAnsi"/>
                <w:color w:val="27344C"/>
                <w:szCs w:val="24"/>
              </w:rPr>
              <w:t>ă</w:t>
            </w:r>
            <w:proofErr w:type="spellEnd"/>
            <w:r w:rsidR="003C4F9F">
              <w:rPr>
                <w:rFonts w:asciiTheme="minorHAnsi" w:hAnsiTheme="minorHAnsi" w:cstheme="minorHAnsi"/>
                <w:color w:val="27344C"/>
                <w:szCs w:val="24"/>
              </w:rPr>
              <w:t xml:space="preserve"> a </w:t>
            </w:r>
            <w:proofErr w:type="spellStart"/>
            <w:r w:rsidR="003C4F9F">
              <w:rPr>
                <w:rFonts w:asciiTheme="minorHAnsi" w:hAnsiTheme="minorHAnsi" w:cstheme="minorHAnsi"/>
                <w:color w:val="27344C"/>
                <w:szCs w:val="24"/>
              </w:rPr>
              <w:t>cererii</w:t>
            </w:r>
            <w:proofErr w:type="spellEnd"/>
            <w:r w:rsidR="003C4F9F"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 w:rsidR="003C4F9F">
              <w:rPr>
                <w:rFonts w:asciiTheme="minorHAnsi" w:hAnsiTheme="minorHAnsi" w:cstheme="minorHAnsi"/>
                <w:color w:val="27344C"/>
                <w:szCs w:val="24"/>
              </w:rPr>
              <w:t>finan</w:t>
            </w:r>
            <w:r w:rsidR="00EA2FAD">
              <w:rPr>
                <w:rFonts w:asciiTheme="minorHAnsi" w:hAnsiTheme="minorHAnsi" w:cstheme="minorHAnsi"/>
                <w:color w:val="27344C"/>
                <w:szCs w:val="24"/>
              </w:rPr>
              <w:t>ț</w:t>
            </w:r>
            <w:r w:rsidR="003C4F9F">
              <w:rPr>
                <w:rFonts w:asciiTheme="minorHAnsi" w:hAnsiTheme="minorHAnsi" w:cstheme="minorHAnsi"/>
                <w:color w:val="27344C"/>
                <w:szCs w:val="24"/>
              </w:rPr>
              <w:t>are</w:t>
            </w:r>
            <w:proofErr w:type="spellEnd"/>
          </w:p>
        </w:tc>
        <w:tc>
          <w:tcPr>
            <w:tcW w:w="1418" w:type="dxa"/>
            <w:hideMark/>
          </w:tcPr>
          <w:p w14:paraId="4F764062" w14:textId="77777777" w:rsidR="00D045C4" w:rsidRPr="00D045C4" w:rsidRDefault="00D045C4" w:rsidP="00464602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Valoric</w:t>
            </w:r>
            <w:proofErr w:type="spellEnd"/>
          </w:p>
        </w:tc>
        <w:tc>
          <w:tcPr>
            <w:tcW w:w="1559" w:type="dxa"/>
            <w:hideMark/>
          </w:tcPr>
          <w:p w14:paraId="0690D941" w14:textId="31422FEB" w:rsidR="00D045C4" w:rsidRPr="00D045C4" w:rsidRDefault="00D045C4" w:rsidP="00464602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Depunerea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spre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decontare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la AM PR</w:t>
            </w:r>
            <w:r>
              <w:rPr>
                <w:rFonts w:asciiTheme="minorHAnsi" w:hAnsiTheme="minorHAnsi" w:cstheme="minorHAnsi"/>
                <w:color w:val="27344C"/>
                <w:szCs w:val="24"/>
              </w:rPr>
              <w:t>BI</w:t>
            </w: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cereri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rambursare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/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plată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în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cuantum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r w:rsidR="0062316F" w:rsidRPr="008C2CB9">
              <w:rPr>
                <w:rFonts w:asciiTheme="minorHAnsi" w:hAnsiTheme="minorHAnsi" w:cstheme="minorHAnsi"/>
                <w:color w:val="27344C"/>
                <w:szCs w:val="24"/>
              </w:rPr>
              <w:t>60</w:t>
            </w:r>
            <w:r w:rsidRPr="008C2CB9">
              <w:rPr>
                <w:rFonts w:asciiTheme="minorHAnsi" w:hAnsiTheme="minorHAnsi" w:cstheme="minorHAnsi"/>
                <w:color w:val="27344C"/>
                <w:szCs w:val="24"/>
              </w:rPr>
              <w:t>%</w:t>
            </w: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din </w:t>
            </w:r>
            <w:proofErr w:type="spellStart"/>
            <w:r w:rsidR="0062316F" w:rsidRPr="00D045C4">
              <w:rPr>
                <w:rFonts w:asciiTheme="minorHAnsi" w:hAnsiTheme="minorHAnsi" w:cstheme="minorHAnsi"/>
                <w:color w:val="27344C"/>
                <w:szCs w:val="24"/>
              </w:rPr>
              <w:t>valoarea</w:t>
            </w:r>
            <w:proofErr w:type="spellEnd"/>
            <w:r w:rsidR="0062316F"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="0062316F">
              <w:rPr>
                <w:rFonts w:asciiTheme="minorHAnsi" w:hAnsiTheme="minorHAnsi" w:cstheme="minorHAnsi"/>
                <w:color w:val="27344C"/>
                <w:szCs w:val="24"/>
              </w:rPr>
              <w:lastRenderedPageBreak/>
              <w:t>estimata</w:t>
            </w:r>
            <w:proofErr w:type="spellEnd"/>
            <w:r w:rsidR="0062316F">
              <w:rPr>
                <w:rFonts w:asciiTheme="minorHAnsi" w:hAnsiTheme="minorHAnsi" w:cstheme="minorHAnsi"/>
                <w:color w:val="27344C"/>
                <w:szCs w:val="24"/>
              </w:rPr>
              <w:t xml:space="preserve"> a </w:t>
            </w:r>
            <w:proofErr w:type="spellStart"/>
            <w:r w:rsidR="0062316F">
              <w:rPr>
                <w:rFonts w:asciiTheme="minorHAnsi" w:hAnsiTheme="minorHAnsi" w:cstheme="minorHAnsi"/>
                <w:color w:val="27344C"/>
                <w:szCs w:val="24"/>
              </w:rPr>
              <w:t>cererii</w:t>
            </w:r>
            <w:proofErr w:type="spellEnd"/>
            <w:r w:rsidR="0062316F"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 w:rsidR="0062316F">
              <w:rPr>
                <w:rFonts w:asciiTheme="minorHAnsi" w:hAnsiTheme="minorHAnsi" w:cstheme="minorHAnsi"/>
                <w:color w:val="27344C"/>
                <w:szCs w:val="24"/>
              </w:rPr>
              <w:t>finantare</w:t>
            </w:r>
            <w:proofErr w:type="spellEnd"/>
          </w:p>
        </w:tc>
        <w:tc>
          <w:tcPr>
            <w:tcW w:w="1701" w:type="dxa"/>
            <w:hideMark/>
          </w:tcPr>
          <w:p w14:paraId="6AF6980A" w14:textId="77777777" w:rsidR="00EA2FAD" w:rsidRDefault="0062316F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lastRenderedPageBreak/>
              <w:t>D</w:t>
            </w:r>
            <w:r w:rsidR="00D045C4" w:rsidRPr="00D045C4">
              <w:rPr>
                <w:rFonts w:asciiTheme="minorHAnsi" w:hAnsiTheme="minorHAnsi" w:cstheme="minorHAnsi"/>
                <w:color w:val="27344C"/>
                <w:szCs w:val="24"/>
              </w:rPr>
              <w:t>epunere</w:t>
            </w:r>
            <w:proofErr w:type="spellEnd"/>
            <w:r w:rsidR="00D045C4"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a </w:t>
            </w:r>
            <w:proofErr w:type="spellStart"/>
            <w:r w:rsidR="00D045C4" w:rsidRPr="00D045C4">
              <w:rPr>
                <w:rFonts w:asciiTheme="minorHAnsi" w:hAnsiTheme="minorHAnsi" w:cstheme="minorHAnsi"/>
                <w:color w:val="27344C"/>
                <w:szCs w:val="24"/>
              </w:rPr>
              <w:t>cererii</w:t>
            </w:r>
            <w:proofErr w:type="spellEnd"/>
            <w:r w:rsidR="00D045C4" w:rsidRPr="00D045C4">
              <w:rPr>
                <w:rFonts w:asciiTheme="minorHAnsi" w:hAnsiTheme="minorHAnsi" w:cstheme="minorHAnsi"/>
                <w:color w:val="27344C"/>
                <w:szCs w:val="24"/>
              </w:rPr>
              <w:t>/</w:t>
            </w:r>
          </w:p>
          <w:p w14:paraId="7DEB4A6E" w14:textId="17B73846" w:rsidR="00D045C4" w:rsidRPr="00D045C4" w:rsidRDefault="00D045C4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cererilor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plată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/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rambursare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în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MySMIS2014/ SMIS2014+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sau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MySMIS2021/ SMIS2021+ </w:t>
            </w: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br/>
            </w:r>
          </w:p>
        </w:tc>
        <w:tc>
          <w:tcPr>
            <w:tcW w:w="2693" w:type="dxa"/>
            <w:hideMark/>
          </w:tcPr>
          <w:p w14:paraId="46936A87" w14:textId="4DC2D391" w:rsidR="00D045C4" w:rsidRPr="00D045C4" w:rsidRDefault="00D045C4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se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va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completa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către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beneficiar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;</w:t>
            </w: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br/>
            </w:r>
          </w:p>
        </w:tc>
        <w:tc>
          <w:tcPr>
            <w:tcW w:w="1843" w:type="dxa"/>
            <w:hideMark/>
          </w:tcPr>
          <w:p w14:paraId="3337476A" w14:textId="77777777" w:rsidR="008C2CB9" w:rsidRDefault="00D045C4">
            <w:pPr>
              <w:jc w:val="both"/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cereri</w:t>
            </w:r>
            <w:r w:rsidR="0062316F">
              <w:rPr>
                <w:rFonts w:asciiTheme="minorHAnsi" w:hAnsiTheme="minorHAnsi" w:cstheme="minorHAnsi"/>
                <w:color w:val="27344C"/>
                <w:szCs w:val="24"/>
              </w:rPr>
              <w:t>le</w:t>
            </w:r>
            <w:proofErr w:type="spellEnd"/>
            <w:r w:rsidR="0062316F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de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plată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/</w:t>
            </w:r>
          </w:p>
          <w:p w14:paraId="206A8D98" w14:textId="7BD4F13A" w:rsidR="00D045C4" w:rsidRPr="00D045C4" w:rsidRDefault="00D045C4">
            <w:pPr>
              <w:jc w:val="both"/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rambursare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</w:p>
        </w:tc>
        <w:tc>
          <w:tcPr>
            <w:tcW w:w="1559" w:type="dxa"/>
            <w:hideMark/>
          </w:tcPr>
          <w:p w14:paraId="32C6BDD0" w14:textId="116C1E59" w:rsidR="00D045C4" w:rsidRPr="00D045C4" w:rsidRDefault="008C2CB9" w:rsidP="008C2CB9">
            <w:pPr>
              <w:jc w:val="center"/>
              <w:rPr>
                <w:rFonts w:asciiTheme="minorHAnsi" w:hAnsiTheme="minorHAnsi" w:cstheme="minorHAnsi"/>
                <w:color w:val="27344C"/>
                <w:szCs w:val="24"/>
              </w:rPr>
            </w:pPr>
            <w:r>
              <w:rPr>
                <w:rFonts w:asciiTheme="minorHAnsi" w:hAnsiTheme="minorHAnsi" w:cstheme="minorHAnsi"/>
                <w:color w:val="27344C"/>
                <w:szCs w:val="24"/>
              </w:rPr>
              <w:t>100%</w:t>
            </w:r>
          </w:p>
        </w:tc>
        <w:tc>
          <w:tcPr>
            <w:tcW w:w="1479" w:type="dxa"/>
            <w:hideMark/>
          </w:tcPr>
          <w:p w14:paraId="0D6C93E1" w14:textId="77777777" w:rsidR="00D045C4" w:rsidRPr="00D045C4" w:rsidRDefault="00D045C4" w:rsidP="00464602">
            <w:pPr>
              <w:jc w:val="center"/>
              <w:rPr>
                <w:rFonts w:asciiTheme="minorHAnsi" w:hAnsiTheme="minorHAnsi" w:cstheme="minorHAnsi"/>
                <w:color w:val="27344C"/>
                <w:szCs w:val="24"/>
              </w:rPr>
            </w:pP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NA</w:t>
            </w:r>
          </w:p>
        </w:tc>
      </w:tr>
      <w:tr w:rsidR="008D1465" w:rsidRPr="00D045C4" w14:paraId="4591E623" w14:textId="77777777" w:rsidTr="008C2CB9">
        <w:trPr>
          <w:trHeight w:val="3120"/>
        </w:trPr>
        <w:tc>
          <w:tcPr>
            <w:tcW w:w="562" w:type="dxa"/>
          </w:tcPr>
          <w:p w14:paraId="652F2CA5" w14:textId="093693FA" w:rsidR="008D1465" w:rsidRDefault="008D1465" w:rsidP="00464602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r>
              <w:rPr>
                <w:rFonts w:asciiTheme="minorHAnsi" w:hAnsiTheme="minorHAnsi" w:cstheme="minorHAnsi"/>
                <w:color w:val="27344C"/>
                <w:szCs w:val="24"/>
              </w:rPr>
              <w:t>7.</w:t>
            </w:r>
          </w:p>
        </w:tc>
        <w:tc>
          <w:tcPr>
            <w:tcW w:w="1560" w:type="dxa"/>
          </w:tcPr>
          <w:p w14:paraId="5DD0ADD3" w14:textId="0520E0F3" w:rsidR="008D1465" w:rsidRPr="00D045C4" w:rsidRDefault="008D1465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Ob</w:t>
            </w:r>
            <w:r w:rsidR="00EA2FAD">
              <w:rPr>
                <w:rFonts w:asciiTheme="minorHAnsi" w:hAnsiTheme="minorHAnsi" w:cstheme="minorHAnsi"/>
                <w:color w:val="27344C"/>
                <w:szCs w:val="24"/>
              </w:rPr>
              <w:t>ț</w:t>
            </w:r>
            <w:r>
              <w:rPr>
                <w:rFonts w:asciiTheme="minorHAnsi" w:hAnsiTheme="minorHAnsi" w:cstheme="minorHAnsi"/>
                <w:color w:val="27344C"/>
                <w:szCs w:val="24"/>
              </w:rPr>
              <w:t>inerea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unei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opinii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de audit</w:t>
            </w:r>
            <w:r w:rsidR="00FB2F5E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="00FB2F5E">
              <w:rPr>
                <w:rFonts w:asciiTheme="minorHAnsi" w:hAnsiTheme="minorHAnsi" w:cstheme="minorHAnsi"/>
                <w:color w:val="27344C"/>
                <w:szCs w:val="24"/>
              </w:rPr>
              <w:t>favorabile</w:t>
            </w:r>
            <w:proofErr w:type="spellEnd"/>
            <w:r w:rsidR="00FB2F5E"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 w:rsidR="00FB2F5E">
              <w:rPr>
                <w:rFonts w:asciiTheme="minorHAnsi" w:hAnsiTheme="minorHAnsi" w:cstheme="minorHAnsi"/>
                <w:color w:val="27344C"/>
                <w:szCs w:val="24"/>
              </w:rPr>
              <w:t>sistem</w:t>
            </w:r>
            <w:proofErr w:type="spellEnd"/>
            <w:r w:rsidR="00FB2F5E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="00FB2F5E">
              <w:rPr>
                <w:rFonts w:asciiTheme="minorHAnsi" w:hAnsiTheme="minorHAnsi" w:cstheme="minorHAnsi"/>
                <w:color w:val="27344C"/>
                <w:szCs w:val="24"/>
              </w:rPr>
              <w:t>pentru</w:t>
            </w:r>
            <w:proofErr w:type="spellEnd"/>
            <w:r w:rsidR="00FB2F5E">
              <w:rPr>
                <w:rFonts w:asciiTheme="minorHAnsi" w:hAnsiTheme="minorHAnsi" w:cstheme="minorHAnsi"/>
                <w:color w:val="27344C"/>
                <w:szCs w:val="24"/>
              </w:rPr>
              <w:t xml:space="preserve"> AM PR BI (Art.77 Reg 1060)</w:t>
            </w:r>
          </w:p>
        </w:tc>
        <w:tc>
          <w:tcPr>
            <w:tcW w:w="1418" w:type="dxa"/>
          </w:tcPr>
          <w:p w14:paraId="29A96978" w14:textId="206F937C" w:rsidR="008D1465" w:rsidRPr="00D045C4" w:rsidRDefault="008D1465" w:rsidP="00464602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Calitativ</w:t>
            </w:r>
            <w:proofErr w:type="spellEnd"/>
          </w:p>
        </w:tc>
        <w:tc>
          <w:tcPr>
            <w:tcW w:w="1559" w:type="dxa"/>
          </w:tcPr>
          <w:p w14:paraId="633FF70F" w14:textId="0C0A861B" w:rsidR="008D1465" w:rsidRPr="00D045C4" w:rsidRDefault="00FB2F5E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Opinie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de audit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emis</w:t>
            </w:r>
            <w:r w:rsidR="00EA2FAD">
              <w:rPr>
                <w:rFonts w:asciiTheme="minorHAnsi" w:hAnsiTheme="minorHAnsi" w:cstheme="minorHAnsi"/>
                <w:color w:val="27344C"/>
                <w:szCs w:val="24"/>
              </w:rPr>
              <w:t>ă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Autoritatea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de audit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asupra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Sistemului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de management </w:t>
            </w:r>
            <w:proofErr w:type="spellStart"/>
            <w:r w:rsidR="00EA2FAD">
              <w:rPr>
                <w:rFonts w:asciiTheme="minorHAnsi" w:hAnsiTheme="minorHAnsi" w:cstheme="minorHAnsi"/>
                <w:color w:val="27344C"/>
                <w:szCs w:val="24"/>
              </w:rPr>
              <w:t>ș</w:t>
            </w:r>
            <w:r>
              <w:rPr>
                <w:rFonts w:asciiTheme="minorHAnsi" w:hAnsiTheme="minorHAnsi" w:cstheme="minorHAnsi"/>
                <w:color w:val="27344C"/>
                <w:szCs w:val="24"/>
              </w:rPr>
              <w:t>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control al PR BI 2021-2027.</w:t>
            </w:r>
          </w:p>
        </w:tc>
        <w:tc>
          <w:tcPr>
            <w:tcW w:w="1701" w:type="dxa"/>
          </w:tcPr>
          <w:p w14:paraId="27F5EBD1" w14:textId="208FF17F" w:rsidR="008D1465" w:rsidRPr="00D045C4" w:rsidRDefault="00FB2F5E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Opinie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de audit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favorabil</w:t>
            </w:r>
            <w:r w:rsidR="00EA2FAD">
              <w:rPr>
                <w:rFonts w:asciiTheme="minorHAnsi" w:hAnsiTheme="minorHAnsi" w:cstheme="minorHAnsi"/>
                <w:color w:val="27344C"/>
                <w:szCs w:val="24"/>
              </w:rPr>
              <w:t>ă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respectiv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nota 1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sau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2</w:t>
            </w:r>
          </w:p>
        </w:tc>
        <w:tc>
          <w:tcPr>
            <w:tcW w:w="2693" w:type="dxa"/>
          </w:tcPr>
          <w:p w14:paraId="18895C87" w14:textId="4FF9E53C" w:rsidR="008D1465" w:rsidRDefault="00FB2F5E" w:rsidP="00464602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Se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completeaz</w:t>
            </w:r>
            <w:r w:rsidR="00EA2FAD">
              <w:rPr>
                <w:rFonts w:asciiTheme="minorHAnsi" w:hAnsiTheme="minorHAnsi" w:cstheme="minorHAnsi"/>
                <w:color w:val="27344C"/>
                <w:szCs w:val="24"/>
              </w:rPr>
              <w:t>ă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beneficiar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>.</w:t>
            </w:r>
          </w:p>
          <w:p w14:paraId="206483F3" w14:textId="44D758E8" w:rsidR="00FB2F5E" w:rsidRPr="00D045C4" w:rsidRDefault="00FB2F5E" w:rsidP="00464602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Nu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poate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dep</w:t>
            </w:r>
            <w:r w:rsidR="00EA2FAD">
              <w:rPr>
                <w:rFonts w:asciiTheme="minorHAnsi" w:hAnsiTheme="minorHAnsi" w:cstheme="minorHAnsi"/>
                <w:color w:val="27344C"/>
                <w:szCs w:val="24"/>
              </w:rPr>
              <w:t>ăș</w:t>
            </w:r>
            <w:r>
              <w:rPr>
                <w:rFonts w:asciiTheme="minorHAnsi" w:hAnsiTheme="minorHAnsi" w:cstheme="minorHAnsi"/>
                <w:color w:val="27344C"/>
                <w:szCs w:val="24"/>
              </w:rPr>
              <w:t>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sf</w:t>
            </w:r>
            <w:r w:rsidR="00EA2FAD">
              <w:rPr>
                <w:rFonts w:asciiTheme="minorHAnsi" w:hAnsiTheme="minorHAnsi" w:cstheme="minorHAnsi"/>
                <w:color w:val="27344C"/>
                <w:szCs w:val="24"/>
              </w:rPr>
              <w:t>â</w:t>
            </w:r>
            <w:r>
              <w:rPr>
                <w:rFonts w:asciiTheme="minorHAnsi" w:hAnsiTheme="minorHAnsi" w:cstheme="minorHAnsi"/>
                <w:color w:val="27344C"/>
                <w:szCs w:val="24"/>
              </w:rPr>
              <w:t>r</w:t>
            </w:r>
            <w:r w:rsidR="00EA2FAD">
              <w:rPr>
                <w:rFonts w:asciiTheme="minorHAnsi" w:hAnsiTheme="minorHAnsi" w:cstheme="minorHAnsi"/>
                <w:color w:val="27344C"/>
                <w:szCs w:val="24"/>
              </w:rPr>
              <w:t>ș</w:t>
            </w:r>
            <w:r>
              <w:rPr>
                <w:rFonts w:asciiTheme="minorHAnsi" w:hAnsiTheme="minorHAnsi" w:cstheme="minorHAnsi"/>
                <w:color w:val="27344C"/>
                <w:szCs w:val="24"/>
              </w:rPr>
              <w:t>itul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perioadei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implementare</w:t>
            </w:r>
            <w:proofErr w:type="spellEnd"/>
          </w:p>
        </w:tc>
        <w:tc>
          <w:tcPr>
            <w:tcW w:w="1843" w:type="dxa"/>
          </w:tcPr>
          <w:p w14:paraId="4B26BEA5" w14:textId="33ED3670" w:rsidR="008D1465" w:rsidRPr="00D045C4" w:rsidRDefault="00FB2F5E" w:rsidP="000753FF">
            <w:pPr>
              <w:jc w:val="both"/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Depunerea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="00EA2FAD">
              <w:rPr>
                <w:rFonts w:asciiTheme="minorHAnsi" w:hAnsiTheme="minorHAnsi" w:cstheme="minorHAnsi"/>
                <w:color w:val="27344C"/>
                <w:szCs w:val="24"/>
              </w:rPr>
              <w:t>î</w:t>
            </w:r>
            <w:r>
              <w:rPr>
                <w:rFonts w:asciiTheme="minorHAnsi" w:hAnsiTheme="minorHAnsi" w:cstheme="minorHAnsi"/>
                <w:color w:val="27344C"/>
                <w:szCs w:val="24"/>
              </w:rPr>
              <w:t>n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MY SMIS a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unei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opinii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finale de audit care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arat</w:t>
            </w:r>
            <w:r w:rsidR="00EA2FAD">
              <w:rPr>
                <w:rFonts w:asciiTheme="minorHAnsi" w:hAnsiTheme="minorHAnsi" w:cstheme="minorHAnsi"/>
                <w:color w:val="27344C"/>
                <w:szCs w:val="24"/>
              </w:rPr>
              <w:t>ă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ca SMC PR BI 2021-2027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este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func</w:t>
            </w:r>
            <w:r w:rsidR="00EA2FAD">
              <w:rPr>
                <w:rFonts w:asciiTheme="minorHAnsi" w:hAnsiTheme="minorHAnsi" w:cstheme="minorHAnsi"/>
                <w:color w:val="27344C"/>
                <w:szCs w:val="24"/>
              </w:rPr>
              <w:t>ț</w:t>
            </w:r>
            <w:r>
              <w:rPr>
                <w:rFonts w:asciiTheme="minorHAnsi" w:hAnsiTheme="minorHAnsi" w:cstheme="minorHAnsi"/>
                <w:color w:val="27344C"/>
                <w:szCs w:val="24"/>
              </w:rPr>
              <w:t>ional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(nota 1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sau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2)</w:t>
            </w:r>
          </w:p>
        </w:tc>
        <w:tc>
          <w:tcPr>
            <w:tcW w:w="1559" w:type="dxa"/>
          </w:tcPr>
          <w:p w14:paraId="286C90B7" w14:textId="2F9F3D58" w:rsidR="008D1465" w:rsidRPr="00D045C4" w:rsidRDefault="008C2CB9" w:rsidP="008C2CB9">
            <w:pPr>
              <w:jc w:val="center"/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Favorabil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1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sau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2</w:t>
            </w:r>
          </w:p>
        </w:tc>
        <w:tc>
          <w:tcPr>
            <w:tcW w:w="1479" w:type="dxa"/>
          </w:tcPr>
          <w:p w14:paraId="67F88EF9" w14:textId="1C3688C4" w:rsidR="008D1465" w:rsidRPr="00D045C4" w:rsidRDefault="008C2CB9" w:rsidP="00464602">
            <w:pPr>
              <w:jc w:val="center"/>
              <w:rPr>
                <w:rFonts w:asciiTheme="minorHAnsi" w:hAnsiTheme="minorHAnsi" w:cstheme="minorHAnsi"/>
                <w:color w:val="27344C"/>
                <w:szCs w:val="24"/>
              </w:rPr>
            </w:pP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NA</w:t>
            </w:r>
          </w:p>
        </w:tc>
      </w:tr>
    </w:tbl>
    <w:p w14:paraId="1DB6B53C" w14:textId="77777777" w:rsidR="00D045C4" w:rsidRPr="00D045C4" w:rsidRDefault="00D045C4" w:rsidP="00D045C4">
      <w:pPr>
        <w:rPr>
          <w:rFonts w:asciiTheme="minorHAnsi" w:hAnsiTheme="minorHAnsi" w:cstheme="minorHAnsi"/>
          <w:color w:val="27344C"/>
          <w:szCs w:val="24"/>
          <w:lang w:val="ro-RO"/>
        </w:rPr>
      </w:pPr>
    </w:p>
    <w:p w14:paraId="055389A7" w14:textId="77777777" w:rsidR="00D045C4" w:rsidRPr="00D045C4" w:rsidRDefault="00D045C4" w:rsidP="00D045C4">
      <w:pPr>
        <w:rPr>
          <w:rFonts w:asciiTheme="minorHAnsi" w:hAnsiTheme="minorHAnsi" w:cstheme="minorHAnsi"/>
          <w:color w:val="27344C"/>
          <w:szCs w:val="24"/>
        </w:rPr>
      </w:pPr>
    </w:p>
    <w:p w14:paraId="25C201B9" w14:textId="77777777" w:rsidR="00D045C4" w:rsidRPr="00D045C4" w:rsidRDefault="00D045C4" w:rsidP="00D045C4">
      <w:pPr>
        <w:rPr>
          <w:rFonts w:asciiTheme="minorHAnsi" w:hAnsiTheme="minorHAnsi" w:cstheme="minorHAnsi"/>
          <w:color w:val="27344C"/>
          <w:szCs w:val="24"/>
          <w:lang w:val="ro-RO"/>
        </w:rPr>
      </w:pPr>
    </w:p>
    <w:p w14:paraId="61A74DD0" w14:textId="77777777" w:rsidR="00D045C4" w:rsidRPr="00D045C4" w:rsidRDefault="00D045C4" w:rsidP="00D045C4">
      <w:pPr>
        <w:ind w:firstLine="720"/>
        <w:rPr>
          <w:rFonts w:asciiTheme="minorHAnsi" w:hAnsiTheme="minorHAnsi" w:cstheme="minorHAnsi"/>
          <w:szCs w:val="24"/>
        </w:rPr>
      </w:pPr>
    </w:p>
    <w:sectPr w:rsidR="00D045C4" w:rsidRPr="00D045C4" w:rsidSect="00D045C4">
      <w:headerReference w:type="default" r:id="rId8"/>
      <w:footerReference w:type="default" r:id="rId9"/>
      <w:pgSz w:w="16839" w:h="11907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4CFFC" w14:textId="77777777" w:rsidR="006D6B0F" w:rsidRDefault="006D6B0F" w:rsidP="00B81088">
      <w:r>
        <w:separator/>
      </w:r>
    </w:p>
  </w:endnote>
  <w:endnote w:type="continuationSeparator" w:id="0">
    <w:p w14:paraId="66CECCD8" w14:textId="77777777" w:rsidR="006D6B0F" w:rsidRDefault="006D6B0F" w:rsidP="00B81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1377640"/>
      <w:docPartObj>
        <w:docPartGallery w:val="Page Numbers (Bottom of Page)"/>
        <w:docPartUnique/>
      </w:docPartObj>
    </w:sdtPr>
    <w:sdtEndPr/>
    <w:sdtContent>
      <w:p w14:paraId="502ECE18" w14:textId="77777777" w:rsidR="001A20F1" w:rsidRDefault="001A20F1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0359" w:rsidRPr="002C0359">
          <w:rPr>
            <w:noProof/>
            <w:lang w:val="ro-RO"/>
          </w:rPr>
          <w:t>4</w:t>
        </w:r>
        <w:r>
          <w:fldChar w:fldCharType="end"/>
        </w:r>
      </w:p>
    </w:sdtContent>
  </w:sdt>
  <w:p w14:paraId="2EA5427D" w14:textId="77777777" w:rsidR="001A20F1" w:rsidRDefault="001A20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67ACD" w14:textId="77777777" w:rsidR="006D6B0F" w:rsidRDefault="006D6B0F" w:rsidP="00B81088">
      <w:r>
        <w:separator/>
      </w:r>
    </w:p>
  </w:footnote>
  <w:footnote w:type="continuationSeparator" w:id="0">
    <w:p w14:paraId="2B458F14" w14:textId="77777777" w:rsidR="006D6B0F" w:rsidRDefault="006D6B0F" w:rsidP="00B810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F57A5" w14:textId="193E536A" w:rsidR="001A20F1" w:rsidRDefault="00C70331" w:rsidP="00C70331">
    <w:pPr>
      <w:pStyle w:val="Header"/>
      <w:tabs>
        <w:tab w:val="clear" w:pos="4680"/>
        <w:tab w:val="clear" w:pos="9360"/>
        <w:tab w:val="left" w:pos="6576"/>
        <w:tab w:val="left" w:pos="11184"/>
      </w:tabs>
    </w:pPr>
    <w:r>
      <w:rPr>
        <w:noProof/>
        <w:lang w:val="ro-RO" w:eastAsia="ro-RO"/>
      </w:rPr>
      <w:drawing>
        <wp:inline distT="0" distB="0" distL="0" distR="0" wp14:anchorId="329E9661" wp14:editId="11751A6F">
          <wp:extent cx="2231390" cy="4635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1390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rPr>
        <w:noProof/>
        <w:lang w:val="ro-RO" w:eastAsia="ro-RO"/>
      </w:rPr>
      <w:drawing>
        <wp:inline distT="0" distB="0" distL="0" distR="0" wp14:anchorId="5140ADB6" wp14:editId="01719726">
          <wp:extent cx="603250" cy="603250"/>
          <wp:effectExtent l="0" t="0" r="6350" b="635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25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rPr>
        <w:noProof/>
        <w:lang w:val="ro-RO" w:eastAsia="ro-RO"/>
      </w:rPr>
      <w:drawing>
        <wp:inline distT="0" distB="0" distL="0" distR="0" wp14:anchorId="2F678F7E" wp14:editId="21F042C5">
          <wp:extent cx="1365885" cy="554990"/>
          <wp:effectExtent l="0" t="0" r="571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588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2pt" o:bullet="t">
        <v:imagedata r:id="rId1" o:title="mso6C6D"/>
      </v:shape>
    </w:pict>
  </w:numPicBullet>
  <w:abstractNum w:abstractNumId="0" w15:restartNumberingAfterBreak="0">
    <w:nsid w:val="034639F6"/>
    <w:multiLevelType w:val="hybridMultilevel"/>
    <w:tmpl w:val="F33E27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09736A"/>
    <w:multiLevelType w:val="hybridMultilevel"/>
    <w:tmpl w:val="D7A2ED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97E07"/>
    <w:multiLevelType w:val="hybridMultilevel"/>
    <w:tmpl w:val="5FC8D9F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125103"/>
    <w:multiLevelType w:val="hybridMultilevel"/>
    <w:tmpl w:val="60CCFD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53398E"/>
    <w:multiLevelType w:val="hybridMultilevel"/>
    <w:tmpl w:val="2536E1A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C62D8F"/>
    <w:multiLevelType w:val="hybridMultilevel"/>
    <w:tmpl w:val="D2E051C4"/>
    <w:lvl w:ilvl="0" w:tplc="470C1856">
      <w:start w:val="1"/>
      <w:numFmt w:val="bullet"/>
      <w:pStyle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50581E"/>
    <w:multiLevelType w:val="multilevel"/>
    <w:tmpl w:val="8F52D9B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7" w15:restartNumberingAfterBreak="0">
    <w:nsid w:val="0D203876"/>
    <w:multiLevelType w:val="hybridMultilevel"/>
    <w:tmpl w:val="ABF8E538"/>
    <w:lvl w:ilvl="0" w:tplc="08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4A1295"/>
    <w:multiLevelType w:val="hybridMultilevel"/>
    <w:tmpl w:val="1568B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544E2B"/>
    <w:multiLevelType w:val="hybridMultilevel"/>
    <w:tmpl w:val="E7D44D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738F9"/>
    <w:multiLevelType w:val="hybridMultilevel"/>
    <w:tmpl w:val="FBFA45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4B6DB4"/>
    <w:multiLevelType w:val="hybridMultilevel"/>
    <w:tmpl w:val="C324C8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E1D6995"/>
    <w:multiLevelType w:val="hybridMultilevel"/>
    <w:tmpl w:val="A2C0459C"/>
    <w:lvl w:ilvl="0" w:tplc="34F27D1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F60D58"/>
    <w:multiLevelType w:val="hybridMultilevel"/>
    <w:tmpl w:val="2DDEEF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435022"/>
    <w:multiLevelType w:val="hybridMultilevel"/>
    <w:tmpl w:val="D1125524"/>
    <w:lvl w:ilvl="0" w:tplc="08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4255921"/>
    <w:multiLevelType w:val="hybridMultilevel"/>
    <w:tmpl w:val="61765C1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45A4D27"/>
    <w:multiLevelType w:val="hybridMultilevel"/>
    <w:tmpl w:val="0F101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DFC87BC2">
      <w:numFmt w:val="bullet"/>
      <w:lvlText w:val="-"/>
      <w:lvlJc w:val="left"/>
      <w:pPr>
        <w:ind w:left="2340" w:hanging="360"/>
      </w:pPr>
      <w:rPr>
        <w:rFonts w:ascii="Calibri" w:eastAsiaTheme="minorHAnsi" w:hAnsi="Calibri" w:cs="Calibri"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8A6411"/>
    <w:multiLevelType w:val="hybridMultilevel"/>
    <w:tmpl w:val="B4FA6A5C"/>
    <w:lvl w:ilvl="0" w:tplc="A6909204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553C39"/>
    <w:multiLevelType w:val="hybridMultilevel"/>
    <w:tmpl w:val="F32ED44E"/>
    <w:lvl w:ilvl="0" w:tplc="08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60808762">
      <w:start w:val="60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335AAF"/>
    <w:multiLevelType w:val="hybridMultilevel"/>
    <w:tmpl w:val="765A00A0"/>
    <w:lvl w:ilvl="0" w:tplc="57E6AD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871B48"/>
    <w:multiLevelType w:val="hybridMultilevel"/>
    <w:tmpl w:val="8AB81D6C"/>
    <w:lvl w:ilvl="0" w:tplc="0130F25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D92D43"/>
    <w:multiLevelType w:val="hybridMultilevel"/>
    <w:tmpl w:val="A11ADD4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5286E4E"/>
    <w:multiLevelType w:val="hybridMultilevel"/>
    <w:tmpl w:val="92AA16EE"/>
    <w:lvl w:ilvl="0" w:tplc="F86CE06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BB30568"/>
    <w:multiLevelType w:val="hybridMultilevel"/>
    <w:tmpl w:val="07164F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34227D"/>
    <w:multiLevelType w:val="hybridMultilevel"/>
    <w:tmpl w:val="98E064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A44189"/>
    <w:multiLevelType w:val="hybridMultilevel"/>
    <w:tmpl w:val="0A060904"/>
    <w:lvl w:ilvl="0" w:tplc="7CFC2C14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A73894EE">
      <w:start w:val="1"/>
      <w:numFmt w:val="decimal"/>
      <w:lvlText w:val="%2."/>
      <w:lvlJc w:val="left"/>
      <w:pPr>
        <w:ind w:left="1425" w:hanging="705"/>
      </w:pPr>
      <w:rPr>
        <w:rFonts w:hint="default"/>
        <w:b/>
      </w:rPr>
    </w:lvl>
    <w:lvl w:ilvl="2" w:tplc="29E0FA1C">
      <w:start w:val="1"/>
      <w:numFmt w:val="bullet"/>
      <w:lvlText w:val="-"/>
      <w:lvlJc w:val="left"/>
      <w:pPr>
        <w:ind w:left="1980" w:hanging="360"/>
      </w:pPr>
      <w:rPr>
        <w:rFonts w:ascii="Calibri" w:eastAsiaTheme="minorHAnsi" w:hAnsi="Calibri" w:cs="Calibri"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0497494"/>
    <w:multiLevelType w:val="hybridMultilevel"/>
    <w:tmpl w:val="653ABC84"/>
    <w:lvl w:ilvl="0" w:tplc="08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63761C0"/>
    <w:multiLevelType w:val="hybridMultilevel"/>
    <w:tmpl w:val="DEFACE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75261D8"/>
    <w:multiLevelType w:val="hybridMultilevel"/>
    <w:tmpl w:val="06D43384"/>
    <w:lvl w:ilvl="0" w:tplc="623AE08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FE74CE"/>
    <w:multiLevelType w:val="hybridMultilevel"/>
    <w:tmpl w:val="4A94A2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10A0174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8E45F4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2068EC"/>
    <w:multiLevelType w:val="hybridMultilevel"/>
    <w:tmpl w:val="2F6833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07259F1"/>
    <w:multiLevelType w:val="hybridMultilevel"/>
    <w:tmpl w:val="981AC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EC0145"/>
    <w:multiLevelType w:val="hybridMultilevel"/>
    <w:tmpl w:val="07CEC0F2"/>
    <w:lvl w:ilvl="0" w:tplc="65F025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CC0ADB"/>
    <w:multiLevelType w:val="hybridMultilevel"/>
    <w:tmpl w:val="6A2A3C8C"/>
    <w:lvl w:ilvl="0" w:tplc="8B162BE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7632EC0"/>
    <w:multiLevelType w:val="multilevel"/>
    <w:tmpl w:val="ED64AD2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96000DB"/>
    <w:multiLevelType w:val="hybridMultilevel"/>
    <w:tmpl w:val="507AD52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C772C6"/>
    <w:multiLevelType w:val="hybridMultilevel"/>
    <w:tmpl w:val="572EFC34"/>
    <w:lvl w:ilvl="0" w:tplc="3FCC0B00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9E154AE"/>
    <w:multiLevelType w:val="hybridMultilevel"/>
    <w:tmpl w:val="A498F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5B738D"/>
    <w:multiLevelType w:val="hybridMultilevel"/>
    <w:tmpl w:val="507AD52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92142D"/>
    <w:multiLevelType w:val="hybridMultilevel"/>
    <w:tmpl w:val="FF561C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4B52BB"/>
    <w:multiLevelType w:val="hybridMultilevel"/>
    <w:tmpl w:val="218EA5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32C4FE8"/>
    <w:multiLevelType w:val="hybridMultilevel"/>
    <w:tmpl w:val="8BE0947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FF62DA"/>
    <w:multiLevelType w:val="multilevel"/>
    <w:tmpl w:val="35D829D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680A1CDF"/>
    <w:multiLevelType w:val="hybridMultilevel"/>
    <w:tmpl w:val="99F2504A"/>
    <w:lvl w:ilvl="0" w:tplc="08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009546B"/>
    <w:multiLevelType w:val="hybridMultilevel"/>
    <w:tmpl w:val="0A886C12"/>
    <w:lvl w:ilvl="0" w:tplc="041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11752B"/>
    <w:multiLevelType w:val="hybridMultilevel"/>
    <w:tmpl w:val="143485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DFC87BC2">
      <w:numFmt w:val="bullet"/>
      <w:lvlText w:val="-"/>
      <w:lvlJc w:val="left"/>
      <w:pPr>
        <w:ind w:left="1980" w:hanging="360"/>
      </w:pPr>
      <w:rPr>
        <w:rFonts w:ascii="Calibri" w:eastAsiaTheme="minorHAnsi" w:hAnsi="Calibri" w:cs="Calibri"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6F67C79"/>
    <w:multiLevelType w:val="hybridMultilevel"/>
    <w:tmpl w:val="1922B432"/>
    <w:lvl w:ilvl="0" w:tplc="08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45"/>
  </w:num>
  <w:num w:numId="3">
    <w:abstractNumId w:val="13"/>
  </w:num>
  <w:num w:numId="4">
    <w:abstractNumId w:val="27"/>
  </w:num>
  <w:num w:numId="5">
    <w:abstractNumId w:val="21"/>
  </w:num>
  <w:num w:numId="6">
    <w:abstractNumId w:val="10"/>
  </w:num>
  <w:num w:numId="7">
    <w:abstractNumId w:val="0"/>
  </w:num>
  <w:num w:numId="8">
    <w:abstractNumId w:val="33"/>
  </w:num>
  <w:num w:numId="9">
    <w:abstractNumId w:val="32"/>
  </w:num>
  <w:num w:numId="10">
    <w:abstractNumId w:val="30"/>
  </w:num>
  <w:num w:numId="11">
    <w:abstractNumId w:val="16"/>
  </w:num>
  <w:num w:numId="12">
    <w:abstractNumId w:val="44"/>
  </w:num>
  <w:num w:numId="13">
    <w:abstractNumId w:val="28"/>
  </w:num>
  <w:num w:numId="14">
    <w:abstractNumId w:val="2"/>
  </w:num>
  <w:num w:numId="15">
    <w:abstractNumId w:val="23"/>
  </w:num>
  <w:num w:numId="16">
    <w:abstractNumId w:val="29"/>
  </w:num>
  <w:num w:numId="17">
    <w:abstractNumId w:val="39"/>
  </w:num>
  <w:num w:numId="18">
    <w:abstractNumId w:val="18"/>
  </w:num>
  <w:num w:numId="19">
    <w:abstractNumId w:val="26"/>
  </w:num>
  <w:num w:numId="20">
    <w:abstractNumId w:val="7"/>
  </w:num>
  <w:num w:numId="21">
    <w:abstractNumId w:val="43"/>
  </w:num>
  <w:num w:numId="22">
    <w:abstractNumId w:val="14"/>
  </w:num>
  <w:num w:numId="23">
    <w:abstractNumId w:val="46"/>
  </w:num>
  <w:num w:numId="24">
    <w:abstractNumId w:val="19"/>
  </w:num>
  <w:num w:numId="25">
    <w:abstractNumId w:val="24"/>
  </w:num>
  <w:num w:numId="26">
    <w:abstractNumId w:val="22"/>
  </w:num>
  <w:num w:numId="27">
    <w:abstractNumId w:val="1"/>
  </w:num>
  <w:num w:numId="28">
    <w:abstractNumId w:val="6"/>
  </w:num>
  <w:num w:numId="29">
    <w:abstractNumId w:val="20"/>
  </w:num>
  <w:num w:numId="30">
    <w:abstractNumId w:val="12"/>
  </w:num>
  <w:num w:numId="31">
    <w:abstractNumId w:val="36"/>
  </w:num>
  <w:num w:numId="32">
    <w:abstractNumId w:val="9"/>
  </w:num>
  <w:num w:numId="33">
    <w:abstractNumId w:val="4"/>
  </w:num>
  <w:num w:numId="34">
    <w:abstractNumId w:val="3"/>
  </w:num>
  <w:num w:numId="35">
    <w:abstractNumId w:val="40"/>
  </w:num>
  <w:num w:numId="36">
    <w:abstractNumId w:val="15"/>
  </w:num>
  <w:num w:numId="37">
    <w:abstractNumId w:val="8"/>
  </w:num>
  <w:num w:numId="38">
    <w:abstractNumId w:val="11"/>
  </w:num>
  <w:num w:numId="39">
    <w:abstractNumId w:val="37"/>
  </w:num>
  <w:num w:numId="40">
    <w:abstractNumId w:val="31"/>
  </w:num>
  <w:num w:numId="41">
    <w:abstractNumId w:val="3"/>
  </w:num>
  <w:num w:numId="42">
    <w:abstractNumId w:val="5"/>
  </w:num>
  <w:num w:numId="43">
    <w:abstractNumId w:val="17"/>
  </w:num>
  <w:num w:numId="44">
    <w:abstractNumId w:val="42"/>
  </w:num>
  <w:num w:numId="45">
    <w:abstractNumId w:val="34"/>
  </w:num>
  <w:num w:numId="46">
    <w:abstractNumId w:val="41"/>
  </w:num>
  <w:num w:numId="47">
    <w:abstractNumId w:val="38"/>
  </w:num>
  <w:num w:numId="48">
    <w:abstractNumId w:val="3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47A"/>
    <w:rsid w:val="000129E1"/>
    <w:rsid w:val="0001470F"/>
    <w:rsid w:val="000256C3"/>
    <w:rsid w:val="00025718"/>
    <w:rsid w:val="00031DBA"/>
    <w:rsid w:val="0003752C"/>
    <w:rsid w:val="000508DE"/>
    <w:rsid w:val="00065753"/>
    <w:rsid w:val="000753FF"/>
    <w:rsid w:val="00083EB8"/>
    <w:rsid w:val="00092E64"/>
    <w:rsid w:val="000979FF"/>
    <w:rsid w:val="000B041D"/>
    <w:rsid w:val="000B0513"/>
    <w:rsid w:val="000B42E6"/>
    <w:rsid w:val="000B44C3"/>
    <w:rsid w:val="000C0B51"/>
    <w:rsid w:val="000D318B"/>
    <w:rsid w:val="000D7846"/>
    <w:rsid w:val="000E0F42"/>
    <w:rsid w:val="000E1A8C"/>
    <w:rsid w:val="000F4252"/>
    <w:rsid w:val="00115B3B"/>
    <w:rsid w:val="00133429"/>
    <w:rsid w:val="00144CB3"/>
    <w:rsid w:val="00147DD8"/>
    <w:rsid w:val="0015645F"/>
    <w:rsid w:val="00166F9F"/>
    <w:rsid w:val="00172454"/>
    <w:rsid w:val="0017295D"/>
    <w:rsid w:val="00174856"/>
    <w:rsid w:val="00190458"/>
    <w:rsid w:val="001A20F1"/>
    <w:rsid w:val="001B0EB0"/>
    <w:rsid w:val="001B1F96"/>
    <w:rsid w:val="001B3907"/>
    <w:rsid w:val="001B3EFC"/>
    <w:rsid w:val="001B6479"/>
    <w:rsid w:val="001C6272"/>
    <w:rsid w:val="001C6A83"/>
    <w:rsid w:val="001E39FF"/>
    <w:rsid w:val="001E3A26"/>
    <w:rsid w:val="001F0957"/>
    <w:rsid w:val="00204F66"/>
    <w:rsid w:val="002079D1"/>
    <w:rsid w:val="00210168"/>
    <w:rsid w:val="002105D2"/>
    <w:rsid w:val="00210E51"/>
    <w:rsid w:val="00212587"/>
    <w:rsid w:val="002142E1"/>
    <w:rsid w:val="002208C1"/>
    <w:rsid w:val="00227D14"/>
    <w:rsid w:val="00251969"/>
    <w:rsid w:val="0026477B"/>
    <w:rsid w:val="002714DB"/>
    <w:rsid w:val="00290F74"/>
    <w:rsid w:val="002A6190"/>
    <w:rsid w:val="002B0503"/>
    <w:rsid w:val="002C0359"/>
    <w:rsid w:val="002C3E96"/>
    <w:rsid w:val="002C4DF0"/>
    <w:rsid w:val="002D4B0C"/>
    <w:rsid w:val="002E7A9A"/>
    <w:rsid w:val="002F0EEE"/>
    <w:rsid w:val="003028FF"/>
    <w:rsid w:val="00312D59"/>
    <w:rsid w:val="00314E43"/>
    <w:rsid w:val="003166E0"/>
    <w:rsid w:val="00326F89"/>
    <w:rsid w:val="00332A3D"/>
    <w:rsid w:val="0034044A"/>
    <w:rsid w:val="003404F6"/>
    <w:rsid w:val="00344CA5"/>
    <w:rsid w:val="00364FCD"/>
    <w:rsid w:val="003723D8"/>
    <w:rsid w:val="00387EF3"/>
    <w:rsid w:val="003966FB"/>
    <w:rsid w:val="003A40C6"/>
    <w:rsid w:val="003A59CD"/>
    <w:rsid w:val="003A6717"/>
    <w:rsid w:val="003C2796"/>
    <w:rsid w:val="003C4F9F"/>
    <w:rsid w:val="003D0180"/>
    <w:rsid w:val="003E7631"/>
    <w:rsid w:val="003F0E05"/>
    <w:rsid w:val="003F512E"/>
    <w:rsid w:val="003F53FF"/>
    <w:rsid w:val="00411BB4"/>
    <w:rsid w:val="00412C15"/>
    <w:rsid w:val="00420E2C"/>
    <w:rsid w:val="00432BC4"/>
    <w:rsid w:val="00432ED2"/>
    <w:rsid w:val="00433785"/>
    <w:rsid w:val="004508A7"/>
    <w:rsid w:val="00464EFA"/>
    <w:rsid w:val="00466CE2"/>
    <w:rsid w:val="004737D4"/>
    <w:rsid w:val="0048193B"/>
    <w:rsid w:val="004900D6"/>
    <w:rsid w:val="004944A7"/>
    <w:rsid w:val="004A3C30"/>
    <w:rsid w:val="004B1564"/>
    <w:rsid w:val="004C5989"/>
    <w:rsid w:val="004D3A3B"/>
    <w:rsid w:val="005026AF"/>
    <w:rsid w:val="00511FE7"/>
    <w:rsid w:val="00523CA7"/>
    <w:rsid w:val="00531243"/>
    <w:rsid w:val="00537EAB"/>
    <w:rsid w:val="00542E8A"/>
    <w:rsid w:val="005436A2"/>
    <w:rsid w:val="0055586E"/>
    <w:rsid w:val="00555982"/>
    <w:rsid w:val="0055737A"/>
    <w:rsid w:val="0057230F"/>
    <w:rsid w:val="005739B4"/>
    <w:rsid w:val="00590580"/>
    <w:rsid w:val="00591590"/>
    <w:rsid w:val="005A0CF7"/>
    <w:rsid w:val="005A2E19"/>
    <w:rsid w:val="005B534B"/>
    <w:rsid w:val="005B652C"/>
    <w:rsid w:val="005B6D37"/>
    <w:rsid w:val="005C496F"/>
    <w:rsid w:val="005E79B6"/>
    <w:rsid w:val="00614744"/>
    <w:rsid w:val="0062316F"/>
    <w:rsid w:val="00626389"/>
    <w:rsid w:val="0064002A"/>
    <w:rsid w:val="00643689"/>
    <w:rsid w:val="006528E7"/>
    <w:rsid w:val="0066282F"/>
    <w:rsid w:val="006703FE"/>
    <w:rsid w:val="00672B68"/>
    <w:rsid w:val="00674149"/>
    <w:rsid w:val="00676A98"/>
    <w:rsid w:val="006855EF"/>
    <w:rsid w:val="00692B09"/>
    <w:rsid w:val="006A70E1"/>
    <w:rsid w:val="006B30F3"/>
    <w:rsid w:val="006B3E32"/>
    <w:rsid w:val="006B770A"/>
    <w:rsid w:val="006C03B8"/>
    <w:rsid w:val="006C295C"/>
    <w:rsid w:val="006C3125"/>
    <w:rsid w:val="006D6B0F"/>
    <w:rsid w:val="006E4E39"/>
    <w:rsid w:val="006F14E2"/>
    <w:rsid w:val="006F51A0"/>
    <w:rsid w:val="006F64C4"/>
    <w:rsid w:val="00723AD7"/>
    <w:rsid w:val="00725221"/>
    <w:rsid w:val="00754838"/>
    <w:rsid w:val="00767F84"/>
    <w:rsid w:val="00777B51"/>
    <w:rsid w:val="00777FC6"/>
    <w:rsid w:val="007852DF"/>
    <w:rsid w:val="007921A2"/>
    <w:rsid w:val="007954AA"/>
    <w:rsid w:val="00796C91"/>
    <w:rsid w:val="007A5F81"/>
    <w:rsid w:val="007B13EB"/>
    <w:rsid w:val="007B170F"/>
    <w:rsid w:val="007B2BD0"/>
    <w:rsid w:val="007B4FFC"/>
    <w:rsid w:val="007C26E6"/>
    <w:rsid w:val="007C71D7"/>
    <w:rsid w:val="007D3936"/>
    <w:rsid w:val="007D657A"/>
    <w:rsid w:val="007E2286"/>
    <w:rsid w:val="007E2887"/>
    <w:rsid w:val="007E44C5"/>
    <w:rsid w:val="00800114"/>
    <w:rsid w:val="008077CE"/>
    <w:rsid w:val="00807AD5"/>
    <w:rsid w:val="00813AFF"/>
    <w:rsid w:val="008168FE"/>
    <w:rsid w:val="00817100"/>
    <w:rsid w:val="008211DB"/>
    <w:rsid w:val="008254AF"/>
    <w:rsid w:val="00835C9E"/>
    <w:rsid w:val="00837D0F"/>
    <w:rsid w:val="00837F66"/>
    <w:rsid w:val="00845521"/>
    <w:rsid w:val="008462DE"/>
    <w:rsid w:val="008505AE"/>
    <w:rsid w:val="00866122"/>
    <w:rsid w:val="00875562"/>
    <w:rsid w:val="00876C64"/>
    <w:rsid w:val="008802C8"/>
    <w:rsid w:val="0088291C"/>
    <w:rsid w:val="00884EDB"/>
    <w:rsid w:val="00891C60"/>
    <w:rsid w:val="008A2CAC"/>
    <w:rsid w:val="008B4BCC"/>
    <w:rsid w:val="008C2CB9"/>
    <w:rsid w:val="008C728C"/>
    <w:rsid w:val="008D1465"/>
    <w:rsid w:val="008D37C2"/>
    <w:rsid w:val="008F5287"/>
    <w:rsid w:val="00903913"/>
    <w:rsid w:val="009046C7"/>
    <w:rsid w:val="00935632"/>
    <w:rsid w:val="00935F7E"/>
    <w:rsid w:val="0094518A"/>
    <w:rsid w:val="00964D8A"/>
    <w:rsid w:val="009707BA"/>
    <w:rsid w:val="00986501"/>
    <w:rsid w:val="009912DA"/>
    <w:rsid w:val="009913A4"/>
    <w:rsid w:val="009974D2"/>
    <w:rsid w:val="009B43DF"/>
    <w:rsid w:val="009B4B6B"/>
    <w:rsid w:val="009B57E0"/>
    <w:rsid w:val="009D6872"/>
    <w:rsid w:val="009E205E"/>
    <w:rsid w:val="009E3E22"/>
    <w:rsid w:val="009E6957"/>
    <w:rsid w:val="00A0367C"/>
    <w:rsid w:val="00A03FA0"/>
    <w:rsid w:val="00A05FD0"/>
    <w:rsid w:val="00A11062"/>
    <w:rsid w:val="00A21213"/>
    <w:rsid w:val="00A22D40"/>
    <w:rsid w:val="00A24883"/>
    <w:rsid w:val="00A259C9"/>
    <w:rsid w:val="00A3369C"/>
    <w:rsid w:val="00A349D4"/>
    <w:rsid w:val="00A37981"/>
    <w:rsid w:val="00A503BF"/>
    <w:rsid w:val="00A76C98"/>
    <w:rsid w:val="00A826A5"/>
    <w:rsid w:val="00A8528B"/>
    <w:rsid w:val="00A9156F"/>
    <w:rsid w:val="00AB3ED8"/>
    <w:rsid w:val="00AC463A"/>
    <w:rsid w:val="00AE5393"/>
    <w:rsid w:val="00B04AB1"/>
    <w:rsid w:val="00B06A3B"/>
    <w:rsid w:val="00B15B41"/>
    <w:rsid w:val="00B32FC0"/>
    <w:rsid w:val="00B334CF"/>
    <w:rsid w:val="00B50B07"/>
    <w:rsid w:val="00B645D0"/>
    <w:rsid w:val="00B64604"/>
    <w:rsid w:val="00B64C25"/>
    <w:rsid w:val="00B66522"/>
    <w:rsid w:val="00B77B46"/>
    <w:rsid w:val="00B81088"/>
    <w:rsid w:val="00B92B3F"/>
    <w:rsid w:val="00B93230"/>
    <w:rsid w:val="00BA1421"/>
    <w:rsid w:val="00BB309E"/>
    <w:rsid w:val="00BB4575"/>
    <w:rsid w:val="00BB566B"/>
    <w:rsid w:val="00C069B0"/>
    <w:rsid w:val="00C144F0"/>
    <w:rsid w:val="00C453F5"/>
    <w:rsid w:val="00C46D4E"/>
    <w:rsid w:val="00C70331"/>
    <w:rsid w:val="00C8015A"/>
    <w:rsid w:val="00C82D26"/>
    <w:rsid w:val="00C95871"/>
    <w:rsid w:val="00CA20BE"/>
    <w:rsid w:val="00CB332C"/>
    <w:rsid w:val="00CC5DB3"/>
    <w:rsid w:val="00CC617D"/>
    <w:rsid w:val="00CD4C48"/>
    <w:rsid w:val="00CE0BBD"/>
    <w:rsid w:val="00CF39EC"/>
    <w:rsid w:val="00D045C4"/>
    <w:rsid w:val="00D20C0A"/>
    <w:rsid w:val="00D34925"/>
    <w:rsid w:val="00D34E08"/>
    <w:rsid w:val="00D478D0"/>
    <w:rsid w:val="00D528F1"/>
    <w:rsid w:val="00D665AA"/>
    <w:rsid w:val="00D71E61"/>
    <w:rsid w:val="00D74DB0"/>
    <w:rsid w:val="00D7673C"/>
    <w:rsid w:val="00D8499E"/>
    <w:rsid w:val="00D91AAD"/>
    <w:rsid w:val="00D935D9"/>
    <w:rsid w:val="00DA0ACB"/>
    <w:rsid w:val="00DA42D5"/>
    <w:rsid w:val="00DB4D40"/>
    <w:rsid w:val="00DD04B2"/>
    <w:rsid w:val="00DD147A"/>
    <w:rsid w:val="00DD78BD"/>
    <w:rsid w:val="00DE265F"/>
    <w:rsid w:val="00DE381B"/>
    <w:rsid w:val="00DE3BEF"/>
    <w:rsid w:val="00DE3D1A"/>
    <w:rsid w:val="00DE68E9"/>
    <w:rsid w:val="00DF5272"/>
    <w:rsid w:val="00E02476"/>
    <w:rsid w:val="00E05285"/>
    <w:rsid w:val="00E06D9B"/>
    <w:rsid w:val="00E07078"/>
    <w:rsid w:val="00E24C7A"/>
    <w:rsid w:val="00E256F4"/>
    <w:rsid w:val="00E42B28"/>
    <w:rsid w:val="00E5261A"/>
    <w:rsid w:val="00E54D4B"/>
    <w:rsid w:val="00E66812"/>
    <w:rsid w:val="00E71635"/>
    <w:rsid w:val="00E744DD"/>
    <w:rsid w:val="00E779D5"/>
    <w:rsid w:val="00E77ED4"/>
    <w:rsid w:val="00E8349A"/>
    <w:rsid w:val="00E85A77"/>
    <w:rsid w:val="00E91F51"/>
    <w:rsid w:val="00E93D7C"/>
    <w:rsid w:val="00E96D06"/>
    <w:rsid w:val="00EA2FAD"/>
    <w:rsid w:val="00EA5FAA"/>
    <w:rsid w:val="00EB0518"/>
    <w:rsid w:val="00ED486D"/>
    <w:rsid w:val="00ED4BA5"/>
    <w:rsid w:val="00ED6F08"/>
    <w:rsid w:val="00EF03CC"/>
    <w:rsid w:val="00F0045D"/>
    <w:rsid w:val="00F00712"/>
    <w:rsid w:val="00F03255"/>
    <w:rsid w:val="00F042EF"/>
    <w:rsid w:val="00F109ED"/>
    <w:rsid w:val="00F11F34"/>
    <w:rsid w:val="00F12E29"/>
    <w:rsid w:val="00F268B1"/>
    <w:rsid w:val="00F301B5"/>
    <w:rsid w:val="00F31BC9"/>
    <w:rsid w:val="00F4736C"/>
    <w:rsid w:val="00F54B6A"/>
    <w:rsid w:val="00F72872"/>
    <w:rsid w:val="00F74961"/>
    <w:rsid w:val="00F84A73"/>
    <w:rsid w:val="00F96EB3"/>
    <w:rsid w:val="00FB2F5E"/>
    <w:rsid w:val="00FB35E8"/>
    <w:rsid w:val="00FC3CE6"/>
    <w:rsid w:val="00FD49A5"/>
    <w:rsid w:val="00FE47C5"/>
    <w:rsid w:val="00FF3303"/>
    <w:rsid w:val="00FF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A581B3"/>
  <w15:docId w15:val="{D35ABFA9-7920-4AE4-B617-33FAB4F13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7A9A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  <w:lang w:val="ro-RO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E7A9A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56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6C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2E7A9A"/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rsid w:val="002E7A9A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paragraph" w:styleId="ListParagraph">
    <w:name w:val="List Paragraph"/>
    <w:aliases w:val="Antes de enumeración,body 2,List Paragraph1,Normal bullet 2,List Paragraph11,Listă colorată - Accentuare 11,Bullet,Citation List,Akapit z listą BS,Outlines a.b.c.,List_Paragraph,Multilevel para_II,Akapit z lista BS,List Paragraph111,List1"/>
    <w:basedOn w:val="Normal"/>
    <w:link w:val="ListParagraphChar"/>
    <w:uiPriority w:val="34"/>
    <w:qFormat/>
    <w:rsid w:val="002E7A9A"/>
    <w:pPr>
      <w:spacing w:after="160" w:line="259" w:lineRule="auto"/>
      <w:ind w:left="720"/>
      <w:contextualSpacing/>
    </w:pPr>
    <w:rPr>
      <w:rFonts w:asciiTheme="minorHAnsi" w:hAnsiTheme="minorHAnsi"/>
      <w:sz w:val="22"/>
      <w:lang w:val="ro-RO"/>
    </w:rPr>
  </w:style>
  <w:style w:type="character" w:customStyle="1" w:styleId="ListParagraphChar">
    <w:name w:val="List Paragraph Char"/>
    <w:aliases w:val="Antes de enumeración Char,body 2 Char,List Paragraph1 Char,Normal bullet 2 Char,List Paragraph11 Char,Listă colorată - Accentuare 11 Char,Bullet Char,Citation List Char,Akapit z listą BS Char,Outlines a.b.c. Char,List_Paragraph Char"/>
    <w:link w:val="ListParagraph"/>
    <w:uiPriority w:val="34"/>
    <w:qFormat/>
    <w:locked/>
    <w:rsid w:val="002E7A9A"/>
    <w:rPr>
      <w:rFonts w:asciiTheme="minorHAnsi" w:hAnsiTheme="minorHAnsi"/>
      <w:sz w:val="22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2E7A9A"/>
    <w:pPr>
      <w:tabs>
        <w:tab w:val="center" w:pos="4680"/>
        <w:tab w:val="right" w:pos="9360"/>
      </w:tabs>
    </w:pPr>
    <w:rPr>
      <w:rFonts w:asciiTheme="minorHAnsi" w:hAnsiTheme="minorHAnsi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2E7A9A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unhideWhenUsed/>
    <w:rsid w:val="002E7A9A"/>
    <w:pPr>
      <w:tabs>
        <w:tab w:val="center" w:pos="4680"/>
        <w:tab w:val="right" w:pos="9360"/>
      </w:tabs>
    </w:pPr>
    <w:rPr>
      <w:rFonts w:asciiTheme="minorHAnsi" w:hAnsiTheme="minorHAnsi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2E7A9A"/>
    <w:rPr>
      <w:rFonts w:asciiTheme="minorHAnsi" w:hAnsiTheme="minorHAnsi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2E7A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7A9A"/>
    <w:pPr>
      <w:spacing w:after="160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7A9A"/>
    <w:rPr>
      <w:rFonts w:asciiTheme="minorHAnsi" w:hAnsi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7A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7A9A"/>
    <w:rPr>
      <w:rFonts w:asciiTheme="minorHAnsi" w:hAnsiTheme="minorHAnsi"/>
      <w:b/>
      <w:bCs/>
      <w:sz w:val="20"/>
      <w:szCs w:val="20"/>
    </w:rPr>
  </w:style>
  <w:style w:type="paragraph" w:customStyle="1" w:styleId="CM4">
    <w:name w:val="CM4"/>
    <w:basedOn w:val="Normal"/>
    <w:next w:val="Normal"/>
    <w:uiPriority w:val="99"/>
    <w:rsid w:val="002E7A9A"/>
    <w:pPr>
      <w:autoSpaceDE w:val="0"/>
      <w:autoSpaceDN w:val="0"/>
      <w:adjustRightInd w:val="0"/>
    </w:pPr>
    <w:rPr>
      <w:rFonts w:ascii="Times New Roman" w:hAnsi="Times New Roman" w:cs="Times New Roman"/>
      <w:szCs w:val="24"/>
    </w:rPr>
  </w:style>
  <w:style w:type="character" w:customStyle="1" w:styleId="slitbdy">
    <w:name w:val="s_lit_bdy"/>
    <w:basedOn w:val="DefaultParagraphFont"/>
    <w:rsid w:val="002E7A9A"/>
    <w:rPr>
      <w:rFonts w:ascii="Verdana" w:hAnsi="Verdana" w:hint="default"/>
      <w:b w:val="0"/>
      <w:bCs w:val="0"/>
      <w:color w:val="000000"/>
      <w:sz w:val="20"/>
      <w:szCs w:val="20"/>
      <w:shd w:val="clear" w:color="auto" w:fill="FFFFFF"/>
    </w:rPr>
  </w:style>
  <w:style w:type="paragraph" w:customStyle="1" w:styleId="Normal1">
    <w:name w:val="Normal1"/>
    <w:basedOn w:val="Normal"/>
    <w:rsid w:val="002E7A9A"/>
    <w:pPr>
      <w:spacing w:before="60" w:after="60"/>
      <w:jc w:val="both"/>
    </w:pPr>
    <w:rPr>
      <w:rFonts w:eastAsia="Times New Roman" w:cs="Times New Roman"/>
      <w:sz w:val="20"/>
      <w:szCs w:val="24"/>
      <w:lang w:val="ro-RO"/>
    </w:rPr>
  </w:style>
  <w:style w:type="character" w:styleId="Hyperlink">
    <w:name w:val="Hyperlink"/>
    <w:basedOn w:val="DefaultParagraphFont"/>
    <w:uiPriority w:val="99"/>
    <w:unhideWhenUsed/>
    <w:rsid w:val="002E7A9A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E7A9A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nhideWhenUsed/>
    <w:rsid w:val="002E7A9A"/>
    <w:pPr>
      <w:spacing w:before="120" w:after="120"/>
      <w:ind w:left="45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2E7A9A"/>
    <w:rPr>
      <w:rFonts w:ascii="Trebuchet MS" w:eastAsia="Times New Roman" w:hAnsi="Trebuchet MS" w:cs="Arial"/>
      <w:sz w:val="20"/>
      <w:szCs w:val="24"/>
      <w:lang w:val="ro-RO"/>
    </w:rPr>
  </w:style>
  <w:style w:type="character" w:customStyle="1" w:styleId="5NormalChar">
    <w:name w:val="5 Normal Char"/>
    <w:link w:val="5Normal"/>
    <w:locked/>
    <w:rsid w:val="002E7A9A"/>
    <w:rPr>
      <w:rFonts w:ascii="Trebuchet MS" w:hAnsi="Trebuchet MS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2E7A9A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120" w:after="120"/>
      <w:ind w:right="57"/>
      <w:jc w:val="both"/>
    </w:pPr>
    <w:rPr>
      <w:rFonts w:ascii="Trebuchet MS" w:hAnsi="Trebuchet MS"/>
      <w:spacing w:val="-2"/>
      <w:szCs w:val="24"/>
    </w:rPr>
  </w:style>
  <w:style w:type="character" w:customStyle="1" w:styleId="Bodytext1">
    <w:name w:val="Body text|1_"/>
    <w:basedOn w:val="DefaultParagraphFont"/>
    <w:link w:val="Bodytext10"/>
    <w:rsid w:val="002E7A9A"/>
  </w:style>
  <w:style w:type="paragraph" w:customStyle="1" w:styleId="Bodytext10">
    <w:name w:val="Body text|1"/>
    <w:basedOn w:val="Normal"/>
    <w:link w:val="Bodytext1"/>
    <w:rsid w:val="002E7A9A"/>
    <w:pPr>
      <w:widowControl w:val="0"/>
      <w:spacing w:after="80"/>
    </w:pPr>
  </w:style>
  <w:style w:type="paragraph" w:customStyle="1" w:styleId="Default">
    <w:name w:val="Default"/>
    <w:rsid w:val="00F72872"/>
    <w:pPr>
      <w:autoSpaceDE w:val="0"/>
      <w:autoSpaceDN w:val="0"/>
      <w:adjustRightInd w:val="0"/>
    </w:pPr>
    <w:rPr>
      <w:rFonts w:ascii="Trebuchet MS" w:hAnsi="Trebuchet MS" w:cs="Trebuchet MS"/>
      <w:color w:val="000000"/>
      <w:szCs w:val="24"/>
      <w:lang w:val="en-GB"/>
    </w:rPr>
  </w:style>
  <w:style w:type="table" w:styleId="TableGrid">
    <w:name w:val="Table Grid"/>
    <w:basedOn w:val="TableNormal"/>
    <w:uiPriority w:val="39"/>
    <w:rsid w:val="00C144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E6957"/>
  </w:style>
  <w:style w:type="paragraph" w:customStyle="1" w:styleId="bullet">
    <w:name w:val="bullet"/>
    <w:basedOn w:val="Normal"/>
    <w:qFormat/>
    <w:rsid w:val="00DE3BEF"/>
    <w:pPr>
      <w:numPr>
        <w:numId w:val="42"/>
      </w:numPr>
      <w:spacing w:before="120" w:after="120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Ghid2">
    <w:name w:val="Ghid 2"/>
    <w:basedOn w:val="Normal"/>
    <w:link w:val="Ghid2Caracter"/>
    <w:rsid w:val="00DE3BEF"/>
    <w:pPr>
      <w:spacing w:before="120" w:line="288" w:lineRule="auto"/>
    </w:pPr>
    <w:rPr>
      <w:rFonts w:ascii="Verdana" w:eastAsia="MS Mincho" w:hAnsi="Verdana" w:cs="Times New Roman"/>
      <w:i/>
      <w:szCs w:val="20"/>
      <w:lang w:val="ro-RO"/>
    </w:rPr>
  </w:style>
  <w:style w:type="character" w:customStyle="1" w:styleId="Ghid2Caracter">
    <w:name w:val="Ghid 2 Caracter"/>
    <w:link w:val="Ghid2"/>
    <w:locked/>
    <w:rsid w:val="00DE3BEF"/>
    <w:rPr>
      <w:rFonts w:ascii="Verdana" w:eastAsia="MS Mincho" w:hAnsi="Verdana" w:cs="Times New Roman"/>
      <w:i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0BFE3-F2DE-42E4-9C64-CD0E1D60E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465</Words>
  <Characters>2655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ADR BI</Company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draft metodologie AT</dc:subject>
  <dc:creator>DESC P AM</dc:creator>
  <cp:keywords/>
  <dc:description/>
  <cp:lastModifiedBy>VIORICA-MANUELA VITU</cp:lastModifiedBy>
  <cp:revision>3</cp:revision>
  <dcterms:created xsi:type="dcterms:W3CDTF">2023-08-25T08:56:00Z</dcterms:created>
  <dcterms:modified xsi:type="dcterms:W3CDTF">2023-08-25T08:59:00Z</dcterms:modified>
</cp:coreProperties>
</file>